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396"/>
      </w:tblGrid>
      <w:tr w:rsidR="00635ACF" w:rsidRPr="00635ACF" w:rsidTr="00635ACF">
        <w:trPr>
          <w:tblCellSpacing w:w="15" w:type="dxa"/>
        </w:trPr>
        <w:tc>
          <w:tcPr>
            <w:tcW w:w="5000" w:type="pct"/>
            <w:vAlign w:val="center"/>
            <w:hideMark/>
          </w:tcPr>
          <w:tbl>
            <w:tblPr>
              <w:tblW w:w="5000" w:type="pct"/>
              <w:tblCellSpacing w:w="15" w:type="dxa"/>
              <w:tblBorders>
                <w:top w:val="outset" w:sz="6" w:space="0" w:color="FF0000"/>
                <w:left w:val="outset" w:sz="6" w:space="0" w:color="FF0000"/>
                <w:bottom w:val="outset" w:sz="6" w:space="0" w:color="FF0000"/>
                <w:right w:val="outset" w:sz="6" w:space="0" w:color="FF0000"/>
              </w:tblBorders>
              <w:tblCellMar>
                <w:top w:w="15" w:type="dxa"/>
                <w:left w:w="15" w:type="dxa"/>
                <w:bottom w:w="15" w:type="dxa"/>
                <w:right w:w="15" w:type="dxa"/>
              </w:tblCellMar>
              <w:tblLook w:val="04A0"/>
            </w:tblPr>
            <w:tblGrid>
              <w:gridCol w:w="8290"/>
            </w:tblGrid>
            <w:tr w:rsidR="00635ACF" w:rsidRPr="00635ACF">
              <w:trPr>
                <w:tblCellSpacing w:w="15"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35ACF" w:rsidRPr="00635ACF" w:rsidRDefault="00635ACF" w:rsidP="00635ACF">
                  <w:pPr>
                    <w:widowControl/>
                    <w:spacing w:before="100" w:beforeAutospacing="1" w:after="100" w:afterAutospacing="1"/>
                    <w:jc w:val="center"/>
                    <w:rPr>
                      <w:rFonts w:ascii="Times New Roman" w:eastAsia="宋体" w:hAnsi="Times New Roman" w:cs="Times New Roman"/>
                      <w:kern w:val="0"/>
                      <w:szCs w:val="21"/>
                    </w:rPr>
                  </w:pPr>
                  <w:r w:rsidRPr="00635ACF">
                    <w:rPr>
                      <w:rFonts w:ascii="宋体" w:eastAsia="宋体" w:hAnsi="宋体" w:cs="Times New Roman" w:hint="eastAsia"/>
                      <w:kern w:val="0"/>
                      <w:sz w:val="27"/>
                      <w:szCs w:val="27"/>
                    </w:rPr>
                    <w:t>印发</w:t>
                  </w:r>
                  <w:proofErr w:type="gramStart"/>
                  <w:r w:rsidRPr="00635ACF">
                    <w:rPr>
                      <w:rFonts w:ascii="宋体" w:eastAsia="宋体" w:hAnsi="宋体" w:cs="Times New Roman" w:hint="eastAsia"/>
                      <w:kern w:val="0"/>
                      <w:sz w:val="27"/>
                      <w:szCs w:val="27"/>
                    </w:rPr>
                    <w:t>《</w:t>
                  </w:r>
                  <w:proofErr w:type="gramEnd"/>
                  <w:r w:rsidRPr="00635ACF">
                    <w:rPr>
                      <w:rFonts w:ascii="宋体" w:eastAsia="宋体" w:hAnsi="宋体" w:cs="Times New Roman" w:hint="eastAsia"/>
                      <w:kern w:val="0"/>
                      <w:sz w:val="27"/>
                      <w:szCs w:val="27"/>
                    </w:rPr>
                    <w:t>关于加强高等学校实验室</w:t>
                  </w:r>
                </w:p>
                <w:p w:rsidR="00635ACF" w:rsidRPr="00635ACF" w:rsidRDefault="00635ACF" w:rsidP="00635ACF">
                  <w:pPr>
                    <w:widowControl/>
                    <w:spacing w:before="100" w:beforeAutospacing="1" w:after="100" w:afterAutospacing="1"/>
                    <w:jc w:val="center"/>
                    <w:rPr>
                      <w:rFonts w:ascii="Times New Roman" w:eastAsia="宋体" w:hAnsi="Times New Roman" w:cs="Times New Roman"/>
                      <w:kern w:val="0"/>
                      <w:szCs w:val="21"/>
                    </w:rPr>
                  </w:pPr>
                  <w:r w:rsidRPr="00635ACF">
                    <w:rPr>
                      <w:rFonts w:ascii="宋体" w:eastAsia="宋体" w:hAnsi="宋体" w:cs="Times New Roman" w:hint="eastAsia"/>
                      <w:kern w:val="0"/>
                      <w:sz w:val="27"/>
                      <w:szCs w:val="27"/>
                    </w:rPr>
                    <w:t>工作的意见</w:t>
                  </w:r>
                  <w:proofErr w:type="gramStart"/>
                  <w:r w:rsidRPr="00635ACF">
                    <w:rPr>
                      <w:rFonts w:ascii="宋体" w:eastAsia="宋体" w:hAnsi="宋体" w:cs="Times New Roman" w:hint="eastAsia"/>
                      <w:kern w:val="0"/>
                      <w:sz w:val="27"/>
                      <w:szCs w:val="27"/>
                    </w:rPr>
                    <w:t>》</w:t>
                  </w:r>
                  <w:proofErr w:type="gramEnd"/>
                  <w:r w:rsidRPr="00635ACF">
                    <w:rPr>
                      <w:rFonts w:ascii="宋体" w:eastAsia="宋体" w:hAnsi="宋体" w:cs="Times New Roman" w:hint="eastAsia"/>
                      <w:kern w:val="0"/>
                      <w:sz w:val="27"/>
                      <w:szCs w:val="27"/>
                    </w:rPr>
                    <w:t>的通知</w:t>
                  </w:r>
                </w:p>
                <w:p w:rsidR="00635ACF" w:rsidRPr="00635ACF" w:rsidRDefault="00635ACF" w:rsidP="00635ACF">
                  <w:pPr>
                    <w:widowControl/>
                    <w:spacing w:before="100" w:beforeAutospacing="1" w:after="100" w:afterAutospacing="1"/>
                    <w:jc w:val="center"/>
                    <w:rPr>
                      <w:rFonts w:ascii="Times New Roman" w:eastAsia="宋体" w:hAnsi="Times New Roman" w:cs="Times New Roman"/>
                      <w:kern w:val="0"/>
                      <w:szCs w:val="21"/>
                    </w:rPr>
                  </w:pPr>
                  <w:r w:rsidRPr="00635ACF">
                    <w:rPr>
                      <w:rFonts w:ascii="宋体" w:eastAsia="宋体" w:hAnsi="宋体" w:cs="Times New Roman" w:hint="eastAsia"/>
                      <w:kern w:val="0"/>
                      <w:sz w:val="20"/>
                      <w:szCs w:val="20"/>
                    </w:rPr>
                    <w:t>教备［1992］44号</w:t>
                  </w:r>
                </w:p>
                <w:p w:rsidR="00635ACF" w:rsidRPr="00635ACF" w:rsidRDefault="00635ACF" w:rsidP="00635ACF">
                  <w:pPr>
                    <w:widowControl/>
                    <w:rPr>
                      <w:rFonts w:ascii="Times New Roman" w:eastAsia="宋体" w:hAnsi="Times New Roman" w:cs="Times New Roman"/>
                      <w:kern w:val="0"/>
                      <w:szCs w:val="21"/>
                    </w:rPr>
                  </w:pPr>
                  <w:r w:rsidRPr="00635ACF">
                    <w:rPr>
                      <w:rFonts w:ascii="Times New Roman" w:eastAsia="宋体" w:hAnsi="Times New Roman" w:cs="Times New Roman"/>
                      <w:kern w:val="0"/>
                      <w:szCs w:val="21"/>
                    </w:rPr>
                    <w:pict>
                      <v:rect id="_x0000_i1025" style="width:0;height:1.5pt" o:hralign="center" o:hrstd="t" o:hrnoshade="t" o:hr="t" fillcolor="red" stroked="f"/>
                    </w:pic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b/>
                      <w:bCs/>
                      <w:kern w:val="0"/>
                      <w:sz w:val="20"/>
                      <w:szCs w:val="20"/>
                    </w:rPr>
                    <w:t>各省、自治区、直辖市教委(高教局、教育厅)，国务院有关部委教育司(局)，直属高校：</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为贯彻第二次全国高等学校实验室工作会议精神，现将经过广泛征求意见后修改定稿的《关于加强高等学校实验室工作的意见》印发给你们。请结合本单位实际情况，认真贯彻执行，并将执行中的情况和问题及时报告我委。</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附件：关于加强高等学校实验室工作的意见</w:t>
                  </w:r>
                </w:p>
                <w:p w:rsidR="00635ACF" w:rsidRPr="00635ACF" w:rsidRDefault="00635ACF" w:rsidP="00635ACF">
                  <w:pPr>
                    <w:widowControl/>
                    <w:spacing w:before="100" w:beforeAutospacing="1" w:after="100" w:afterAutospacing="1"/>
                    <w:jc w:val="center"/>
                    <w:rPr>
                      <w:rFonts w:ascii="Times New Roman" w:eastAsia="宋体" w:hAnsi="Times New Roman" w:cs="Times New Roman"/>
                      <w:kern w:val="0"/>
                      <w:szCs w:val="21"/>
                    </w:rPr>
                  </w:pPr>
                  <w:r w:rsidRPr="00635ACF">
                    <w:rPr>
                      <w:rFonts w:ascii="宋体" w:eastAsia="宋体" w:hAnsi="宋体" w:cs="Times New Roman" w:hint="eastAsia"/>
                      <w:kern w:val="0"/>
                      <w:sz w:val="20"/>
                      <w:szCs w:val="20"/>
                    </w:rPr>
                    <w:t>国家教育委员会</w:t>
                  </w:r>
                </w:p>
                <w:p w:rsidR="00635ACF" w:rsidRPr="00635ACF" w:rsidRDefault="00635ACF" w:rsidP="00635ACF">
                  <w:pPr>
                    <w:widowControl/>
                    <w:spacing w:before="100" w:beforeAutospacing="1" w:after="100" w:afterAutospacing="1"/>
                    <w:jc w:val="center"/>
                    <w:rPr>
                      <w:rFonts w:ascii="Times New Roman" w:eastAsia="宋体" w:hAnsi="Times New Roman" w:cs="Times New Roman"/>
                      <w:kern w:val="0"/>
                      <w:szCs w:val="21"/>
                    </w:rPr>
                  </w:pPr>
                  <w:r w:rsidRPr="00635ACF">
                    <w:rPr>
                      <w:rFonts w:ascii="宋体" w:eastAsia="宋体" w:hAnsi="宋体" w:cs="Times New Roman" w:hint="eastAsia"/>
                      <w:kern w:val="0"/>
                      <w:sz w:val="20"/>
                      <w:szCs w:val="20"/>
                    </w:rPr>
                    <w:t>一九九二年七月四日</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主题词：院校 实验室 意见 通知</w:t>
                  </w:r>
                </w:p>
              </w:tc>
            </w:tr>
          </w:tbl>
          <w:p w:rsidR="00635ACF" w:rsidRPr="00635ACF" w:rsidRDefault="00635ACF" w:rsidP="00635ACF">
            <w:pPr>
              <w:widowControl/>
              <w:spacing w:before="100" w:beforeAutospacing="1" w:after="100" w:afterAutospacing="1"/>
              <w:jc w:val="center"/>
              <w:rPr>
                <w:rFonts w:ascii="Times New Roman" w:eastAsia="宋体" w:hAnsi="Times New Roman" w:cs="Times New Roman"/>
                <w:kern w:val="0"/>
                <w:szCs w:val="21"/>
              </w:rPr>
            </w:pPr>
            <w:r w:rsidRPr="00635ACF">
              <w:rPr>
                <w:rFonts w:ascii="宋体" w:eastAsia="宋体" w:hAnsi="宋体" w:cs="Times New Roman" w:hint="eastAsia"/>
                <w:kern w:val="0"/>
                <w:sz w:val="24"/>
                <w:szCs w:val="24"/>
              </w:rPr>
              <w:t>关于加强高等学校实验室工作的意见</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1983年第一次全国高等学校实验室工作会议以来，由于各地区、各部门、各高等学校积极贯彻会议精神，加强领导，采取措施加速高等学校的实验室建设，取得了显著成绩。为教学、科研任务的完成，培养社会主义建设人才提供了有力保证。</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但是，应该看到，目前高等学校实验室的状况还不能适应国家经济建设和教育事业发展的需要，还存在一些亟待解决的问题，主要表现在：</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对高等学校实验室工作在新形势下的地位和作用认识不足，管理体制没有理顺，管理机构不健全；</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教学实验室的建设与运行经费没有保障，基础课教学实验仪器设备陈旧，数量不足，出现了教学实验质量滑坡的趋势；</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实验队伍人员老化，青年人思想不够稳定，专职技术人员编制不足，缺乏进一步调动现有专职工作人员积极性的有效措施；</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实验室的管理方式比较落后，缺乏对人员、技术，环境和仪器设备等财产的归口综合管理，缺乏对投资效益的评估机制。</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八五</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计划期间，实验室工作的方针是：深化改革，发挥效益，把</w:t>
            </w:r>
            <w:r w:rsidRPr="00635ACF">
              <w:rPr>
                <w:rFonts w:ascii="宋体" w:eastAsia="宋体" w:hAnsi="宋体" w:cs="Times New Roman" w:hint="eastAsia"/>
                <w:kern w:val="0"/>
                <w:sz w:val="20"/>
                <w:szCs w:val="20"/>
              </w:rPr>
              <w:lastRenderedPageBreak/>
              <w:t>实验室工作提高到一个新水平。为了实现这一目标，对高校实验室工作提出以下意见。</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b/>
                <w:bCs/>
                <w:kern w:val="0"/>
                <w:sz w:val="20"/>
                <w:szCs w:val="20"/>
              </w:rPr>
              <w:t>    一、统一思想，提高认识，把实验室工作摆上重要的位置。</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xml:space="preserve">    要加强各级领导对高等学校实验室工作地位和作用的认识。实验室建设是办好高校、培养合格人才的一项基础性工作。我们现在的高等教育，应着眼于21世纪，为我国四化建设培养高等专门人才，使他们各方面有较高的素养，有坚定正确的政治方向，有较高的科学文化素质，以适应社会主义经济建设和社会发展的需要。实验室在育人方面有其独特作用，不仅可以授人以知识和技术，培养学生动手能力与分析问题、解决问题的能力，而且影响人的世界观、思维方法和作风。现在的问题是，常常对实验教学的理解不全面，甚至仅仅理解为教学辅助手段。重书本、轻实验，重灌输、轻启迪，重业务、轻品德等旧的教育观影响实验教学功能的全面发挥，甚至把实验教学看成是可多可少、可有可无的工作环节，这是非常错误的。 </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实验室建设也是高等学校成为科学技术重要方面军的基本支柱。近代科技发展史表明：对经济建设有重大影响的发明，多数来自实验室；愈是现代科技愈是依靠科学实验来发展。我国近十年来高等教育事业发生</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质</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的变化的标志之一，就在于我国高等学校已成为发展我国科技重要方面军。高等学校要想对我国科技进步继续做贡献，必须首先花大力气建设好实验室。</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实验室建设除了育人和科研的功能以外，还应进一步发挥高校的社会职能，把科技成果转化为生产力，直接为经济建设作贡献。科技成果转化为生产力，涉及一系列应用于生产的再开发、技术咨询和人员培训，大量工作要依托实验室。有条件的实验室可以通过改革、挖掘潜力，力争为社会多做一点工作。在多做工作的过程中获得新思想、新信息和产业部门物质上的支持，也有利于学科和实验室自身的发展。</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总之，要充分理解实验室的重要性，充分发挥其作用，把它作为办好大学的十分重要的环节来抓。</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xml:space="preserve">    </w:t>
            </w:r>
            <w:r w:rsidRPr="00635ACF">
              <w:rPr>
                <w:rFonts w:ascii="宋体" w:eastAsia="宋体" w:hAnsi="宋体" w:cs="Times New Roman" w:hint="eastAsia"/>
                <w:b/>
                <w:bCs/>
                <w:kern w:val="0"/>
                <w:sz w:val="20"/>
                <w:szCs w:val="20"/>
              </w:rPr>
              <w:t>二、加强领导，理顺管理体制，健全管理机构。</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实验室工作是综合性很强的工作，又是为多种工作打基础的工作，必须加强校一级的综合管理。除了重大事项由校领导集体研究决定以外，一定要有一名分管副校长主持日常领导工作 。要理顺管理体制。根据这几年高校实验室和物资管理的经验，学校最好有一个实验室和物资工作的综合管理部门，协助主管校长抓好综合管理工作，并与有关部处的业务管理相协调，实验室逐步实行校、系两级管理体制，规模较大的院校，可按二级管理。</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各省、自治区、直辖市、国务院有关部委、局、总公司的教育行政主管部门也要有相应的主管负责人和职能部门，归口管理高等学校的实验室工作。</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b/>
                <w:bCs/>
                <w:kern w:val="0"/>
                <w:sz w:val="20"/>
                <w:szCs w:val="20"/>
              </w:rPr>
              <w:t>    三、认真做好实验室工作的</w:t>
            </w:r>
            <w:r w:rsidRPr="00635ACF">
              <w:rPr>
                <w:rFonts w:ascii="Times New Roman" w:eastAsia="宋体" w:hAnsi="Times New Roman" w:cs="Times New Roman"/>
                <w:b/>
                <w:bCs/>
                <w:kern w:val="0"/>
                <w:sz w:val="20"/>
                <w:szCs w:val="20"/>
              </w:rPr>
              <w:t>“</w:t>
            </w:r>
            <w:r w:rsidRPr="00635ACF">
              <w:rPr>
                <w:rFonts w:ascii="宋体" w:eastAsia="宋体" w:hAnsi="宋体" w:cs="Times New Roman" w:hint="eastAsia"/>
                <w:b/>
                <w:bCs/>
                <w:kern w:val="0"/>
                <w:sz w:val="20"/>
                <w:szCs w:val="20"/>
              </w:rPr>
              <w:t>八五</w:t>
            </w:r>
            <w:r w:rsidRPr="00635ACF">
              <w:rPr>
                <w:rFonts w:ascii="Times New Roman" w:eastAsia="宋体" w:hAnsi="Times New Roman" w:cs="Times New Roman"/>
                <w:b/>
                <w:bCs/>
                <w:kern w:val="0"/>
                <w:sz w:val="20"/>
                <w:szCs w:val="20"/>
              </w:rPr>
              <w:t>”</w:t>
            </w:r>
            <w:r w:rsidRPr="00635ACF">
              <w:rPr>
                <w:rFonts w:ascii="宋体" w:eastAsia="宋体" w:hAnsi="宋体" w:cs="Times New Roman" w:hint="eastAsia"/>
                <w:b/>
                <w:bCs/>
                <w:kern w:val="0"/>
                <w:sz w:val="20"/>
                <w:szCs w:val="20"/>
              </w:rPr>
              <w:t>计划，抓好计划的落实工作。</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Times New Roman" w:eastAsia="宋体" w:hAnsi="Times New Roman" w:cs="Times New Roman"/>
                <w:kern w:val="0"/>
                <w:sz w:val="20"/>
                <w:szCs w:val="20"/>
              </w:rPr>
              <w:t>    “</w:t>
            </w:r>
            <w:r w:rsidRPr="00635ACF">
              <w:rPr>
                <w:rFonts w:ascii="宋体" w:eastAsia="宋体" w:hAnsi="宋体" w:cs="Times New Roman" w:hint="eastAsia"/>
                <w:kern w:val="0"/>
                <w:sz w:val="20"/>
                <w:szCs w:val="20"/>
              </w:rPr>
              <w:t>八五</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期间，高校实验室应区别不同情况，一方面继续抓充实、整顿和配套，同时要逐步把工作重点转到</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发挥效益、提高水平</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上来，要努力实现下达目标：</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Times New Roman" w:eastAsia="宋体" w:hAnsi="Times New Roman" w:cs="Times New Roman"/>
                <w:kern w:val="0"/>
                <w:sz w:val="20"/>
                <w:szCs w:val="20"/>
              </w:rPr>
              <w:t>    ——</w:t>
            </w:r>
            <w:r w:rsidRPr="00635ACF">
              <w:rPr>
                <w:rFonts w:ascii="宋体" w:eastAsia="宋体" w:hAnsi="宋体" w:cs="Times New Roman" w:hint="eastAsia"/>
                <w:kern w:val="0"/>
                <w:sz w:val="20"/>
                <w:szCs w:val="20"/>
              </w:rPr>
              <w:t>所有高校的教学实验室，特别是基础课及专业基础课实验室，教学实验开出率应逐步达到90％以上。着重抓好400余所教学仪器配备较差、教学实验开出率差距较大的大专院校，使</w:t>
            </w:r>
            <w:r w:rsidRPr="00635ACF">
              <w:rPr>
                <w:rFonts w:ascii="宋体" w:eastAsia="宋体" w:hAnsi="宋体" w:cs="Times New Roman" w:hint="eastAsia"/>
                <w:kern w:val="0"/>
                <w:sz w:val="20"/>
                <w:szCs w:val="20"/>
              </w:rPr>
              <w:lastRenderedPageBreak/>
              <w:t>其尽快具备基本合格的办学条件。</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Times New Roman" w:eastAsia="宋体" w:hAnsi="Times New Roman" w:cs="Times New Roman"/>
                <w:kern w:val="0"/>
                <w:sz w:val="20"/>
                <w:szCs w:val="20"/>
              </w:rPr>
              <w:t>    ——</w:t>
            </w:r>
            <w:r w:rsidRPr="00635ACF">
              <w:rPr>
                <w:rFonts w:ascii="宋体" w:eastAsia="宋体" w:hAnsi="宋体" w:cs="Times New Roman" w:hint="eastAsia"/>
                <w:kern w:val="0"/>
                <w:sz w:val="20"/>
                <w:szCs w:val="20"/>
              </w:rPr>
              <w:t>要积极采用现代技术设备，有计划地对过于陈旧落后的教学仪器进行更新。对使用期超过十五年以上的教学仪器进行逐一鉴定，制订更新或留用计划。</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Times New Roman" w:eastAsia="宋体" w:hAnsi="Times New Roman" w:cs="Times New Roman"/>
                <w:kern w:val="0"/>
                <w:sz w:val="20"/>
                <w:szCs w:val="20"/>
              </w:rPr>
              <w:t>    ——</w:t>
            </w:r>
            <w:r w:rsidRPr="00635ACF">
              <w:rPr>
                <w:rFonts w:ascii="宋体" w:eastAsia="宋体" w:hAnsi="宋体" w:cs="Times New Roman" w:hint="eastAsia"/>
                <w:kern w:val="0"/>
                <w:sz w:val="20"/>
                <w:szCs w:val="20"/>
              </w:rPr>
              <w:t>制订基本教学实验的工作规范，开展质量普查，力争</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八五</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后期乃至更长一点时间， 教学实验的师资、用房、仪器套数、教学文件资料及有关管理制度能配套，达到规定要求。</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Times New Roman" w:eastAsia="宋体" w:hAnsi="Times New Roman" w:cs="Times New Roman"/>
                <w:kern w:val="0"/>
                <w:sz w:val="20"/>
                <w:szCs w:val="20"/>
              </w:rPr>
              <w:t>    ——</w:t>
            </w:r>
            <w:r w:rsidRPr="00635ACF">
              <w:rPr>
                <w:rFonts w:ascii="宋体" w:eastAsia="宋体" w:hAnsi="宋体" w:cs="Times New Roman" w:hint="eastAsia"/>
                <w:kern w:val="0"/>
                <w:sz w:val="20"/>
                <w:szCs w:val="20"/>
              </w:rPr>
              <w:t>在国家计划支持下，再建设一批国家重点实验室和重点学科实验室。已建好的重点实验室要进一步完善制度，面向全国服务。</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Times New Roman" w:eastAsia="宋体" w:hAnsi="Times New Roman" w:cs="Times New Roman"/>
                <w:kern w:val="0"/>
                <w:sz w:val="20"/>
                <w:szCs w:val="20"/>
              </w:rPr>
              <w:t>    ——</w:t>
            </w:r>
            <w:r w:rsidRPr="00635ACF">
              <w:rPr>
                <w:rFonts w:ascii="宋体" w:eastAsia="宋体" w:hAnsi="宋体" w:cs="Times New Roman" w:hint="eastAsia"/>
                <w:kern w:val="0"/>
                <w:sz w:val="20"/>
                <w:szCs w:val="20"/>
              </w:rPr>
              <w:t>普遍推广开放实验室的经验，促进各级各类实验室开放，进一步提高实验室及仪器设备的使用效益。</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Times New Roman" w:eastAsia="宋体" w:hAnsi="Times New Roman" w:cs="Times New Roman"/>
                <w:kern w:val="0"/>
                <w:sz w:val="20"/>
                <w:szCs w:val="20"/>
              </w:rPr>
              <w:t>    ——</w:t>
            </w:r>
            <w:r w:rsidRPr="00635ACF">
              <w:rPr>
                <w:rFonts w:ascii="宋体" w:eastAsia="宋体" w:hAnsi="宋体" w:cs="Times New Roman" w:hint="eastAsia"/>
                <w:kern w:val="0"/>
                <w:sz w:val="20"/>
                <w:szCs w:val="20"/>
              </w:rPr>
              <w:t>建立实验技术开发和实验室工作的评估、培训、考核等制度，提高实验室工作人员的思想素质和业务素质，做到基本适应现代教学和现代科技工作的需要。</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要加强全校实验室的统筹布局。要对实验室建制进行整顿，优先加强和发展学生受益面最大的实验室、最基本的实验项目和最基本的教学仪器。基本条件还不具备的实验室，原则上不应配置高档设备。要做到教师、实验技术人员、房屋、仪器、家具、运行经费和管理制度的综合配套，尽快达到设计的工作能力。重大项目的确定，必须经过严格的论证程序，才能签批，以避免大的失误。</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b/>
                <w:bCs/>
                <w:kern w:val="0"/>
                <w:sz w:val="20"/>
                <w:szCs w:val="20"/>
              </w:rPr>
              <w:t>    四、重视和加强实验室工作队伍的建设。</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提高实验室的效益和水平，关键在于提高队伍的素质，特别是骨干教师和技术人员的素质。</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1、要根据任务的变化合理定编。不同类别高等学校教学实验室中的工程技术与实验技术人员要按承担的教学工作量合理配置，承担科研任务的实验室，要在专职科研编制里划出实验技术人员编制数。</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2、要试行固定编制与流动编制相结合的用工制度。流动编制可以是编制内的(即定编不定人部分)；也可以是编制外的(科研任务急需而临时增加部分)。但对编制外聘请人员要解决流动编制的经费来源，允许从有关基金中支付流动人员工资、福利及奖酬金。</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3、实行严格的聘任制。首先建立实验室工作人员的岗位规范，其次要有科学的考评办法，第三，按照考核结果实行奖罚和聘任。只有实行严格的聘任制度，才能调动起这支队伍的积极性。高等学校可对实验室工作人员试行岗位补贴，并对成绩显著的优秀人员实行政策性奖励等改革措施。</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4、奖励实验技术优秀成果。为了正确评价实验技术成果的价值，充分肯定和鼓励实验室工作者从事实验技术工作的积极性，各类高等学校可设立实验技术成果奖或按教学成果、科技进步成果予以鼓励。在</w:t>
            </w:r>
            <w:proofErr w:type="gramStart"/>
            <w:r w:rsidRPr="00635ACF">
              <w:rPr>
                <w:rFonts w:ascii="Times New Roman" w:eastAsia="宋体" w:hAnsi="Times New Roman" w:cs="Times New Roman"/>
                <w:kern w:val="0"/>
                <w:sz w:val="20"/>
                <w:szCs w:val="20"/>
              </w:rPr>
              <w:t>“</w:t>
            </w:r>
            <w:proofErr w:type="gramEnd"/>
            <w:r w:rsidRPr="00635ACF">
              <w:rPr>
                <w:rFonts w:ascii="宋体" w:eastAsia="宋体" w:hAnsi="宋体" w:cs="Times New Roman" w:hint="eastAsia"/>
                <w:kern w:val="0"/>
                <w:sz w:val="20"/>
                <w:szCs w:val="20"/>
              </w:rPr>
              <w:t>八五</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期间，各院校、省、部委都要逐步开展这一工作。</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5、抓好实验室工作人员的培训。要将增人计划列入学校人事计划，有计划分批引进，形成</w:t>
            </w:r>
            <w:r w:rsidRPr="00635ACF">
              <w:rPr>
                <w:rFonts w:ascii="宋体" w:eastAsia="宋体" w:hAnsi="宋体" w:cs="Times New Roman" w:hint="eastAsia"/>
                <w:kern w:val="0"/>
                <w:sz w:val="20"/>
                <w:szCs w:val="20"/>
              </w:rPr>
              <w:lastRenderedPageBreak/>
              <w:t>合理的梯队。培训主要采取岗位培训，结合专业听课，专业证书班，业大、电大学习来进行，少部分可以安排脱产进修，重点培养。</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6、要把专业技术职务评聘工作经常化。根据实际岗位及不同情况，高等学校实验室中的专业技术人员，可以评聘工程技术系列专业职务，也可以评聘实验技术系列职务。力争</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 xml:space="preserve">八五 </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期间，全国高校实验室</w:t>
            </w:r>
            <w:proofErr w:type="gramStart"/>
            <w:r w:rsidRPr="00635ACF">
              <w:rPr>
                <w:rFonts w:ascii="宋体" w:eastAsia="宋体" w:hAnsi="宋体" w:cs="Times New Roman" w:hint="eastAsia"/>
                <w:kern w:val="0"/>
                <w:sz w:val="20"/>
                <w:szCs w:val="20"/>
              </w:rPr>
              <w:t>里高级</w:t>
            </w:r>
            <w:proofErr w:type="gramEnd"/>
            <w:r w:rsidRPr="00635ACF">
              <w:rPr>
                <w:rFonts w:ascii="宋体" w:eastAsia="宋体" w:hAnsi="宋体" w:cs="Times New Roman" w:hint="eastAsia"/>
                <w:kern w:val="0"/>
                <w:sz w:val="20"/>
                <w:szCs w:val="20"/>
              </w:rPr>
              <w:t>工程技术人员的比例有较大的提高。</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xml:space="preserve">    </w:t>
            </w:r>
            <w:r w:rsidRPr="00635ACF">
              <w:rPr>
                <w:rFonts w:ascii="宋体" w:eastAsia="宋体" w:hAnsi="宋体" w:cs="Times New Roman" w:hint="eastAsia"/>
                <w:b/>
                <w:bCs/>
                <w:kern w:val="0"/>
                <w:sz w:val="20"/>
                <w:szCs w:val="20"/>
              </w:rPr>
              <w:t>五、加强教学仪器经费的投入，并建立多渠道的机制，促进实验室的发展。</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1、</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八五</w:t>
            </w:r>
            <w:r w:rsidRPr="00635ACF">
              <w:rPr>
                <w:rFonts w:ascii="Times New Roman" w:eastAsia="宋体" w:hAnsi="Times New Roman" w:cs="Times New Roman"/>
                <w:kern w:val="0"/>
                <w:sz w:val="20"/>
                <w:szCs w:val="20"/>
              </w:rPr>
              <w:t>”</w:t>
            </w:r>
            <w:r w:rsidRPr="00635ACF">
              <w:rPr>
                <w:rFonts w:ascii="宋体" w:eastAsia="宋体" w:hAnsi="宋体" w:cs="Times New Roman" w:hint="eastAsia"/>
                <w:kern w:val="0"/>
                <w:sz w:val="20"/>
                <w:szCs w:val="20"/>
              </w:rPr>
              <w:t>期间，要力争教学仪器设备费的投入有所增加，教育事业费中的教学仪器费、基建投资中的设备费及教学设备的专项拨款要有所增加。同时，争取专项外资贷款建立一批教学实验室和科研实验室。今后，高校征收的学杂费中应有一部分用于改善教学仪器和设施 。</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2、适当增加科研经费中用于设备费的比重。要按照高校类型和科研任务的不同情况，将科研经费中的一定比例有计划地用于设置仪器设备。</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3、高校社会服务的收入应有一定比例反馈到实验室。高校中社会服务和技术开发，很多都是以实验室为依托的，一部分收入应当反馈到实验室，才能有利于实验室及社会服务长期稳定地发展。</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4、提高实验室的自我发展能力。在完成规定的教学或科研任务的基础上，通过改革挖掘潜力，增加对社会的服务，所获得的收入可以增强自我改善的能力。这是搞活实验室工作的一个重要途径。</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xml:space="preserve">    </w:t>
            </w:r>
            <w:r w:rsidRPr="00635ACF">
              <w:rPr>
                <w:rFonts w:ascii="宋体" w:eastAsia="宋体" w:hAnsi="宋体" w:cs="Times New Roman" w:hint="eastAsia"/>
                <w:b/>
                <w:bCs/>
                <w:kern w:val="0"/>
                <w:sz w:val="20"/>
                <w:szCs w:val="20"/>
              </w:rPr>
              <w:t>六、加强对实验室的管理，建立和健全各项规章制度，逐步实现管理的科学化、规范化和标准化。各级教育主管部门和高等学校，要从实际出发，贯彻执行国家教委制订的《高等学校实验室工作规程》、《高等学校仪器设备管理办法》等制度；并制订具体的实施细则，使管理工作制度化。</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xml:space="preserve">    </w:t>
            </w:r>
            <w:r w:rsidRPr="00635ACF">
              <w:rPr>
                <w:rFonts w:ascii="宋体" w:eastAsia="宋体" w:hAnsi="宋体" w:cs="Times New Roman" w:hint="eastAsia"/>
                <w:b/>
                <w:bCs/>
                <w:kern w:val="0"/>
                <w:sz w:val="20"/>
                <w:szCs w:val="20"/>
              </w:rPr>
              <w:t>七、继续开展实验室管理和技术物资供应等方面的理论研究。充分发挥高等学校实验室工作研究会这个学术团体的作用，促进高等学校的实验室工作朝着科学化、标准化、规范化的目标发展。</w:t>
            </w:r>
          </w:p>
          <w:p w:rsidR="00635ACF" w:rsidRPr="00635ACF" w:rsidRDefault="00635ACF" w:rsidP="00635ACF">
            <w:pPr>
              <w:widowControl/>
              <w:spacing w:before="100" w:beforeAutospacing="1" w:after="100" w:afterAutospacing="1"/>
              <w:jc w:val="left"/>
              <w:rPr>
                <w:rFonts w:ascii="Times New Roman" w:eastAsia="宋体" w:hAnsi="Times New Roman" w:cs="Times New Roman"/>
                <w:kern w:val="0"/>
                <w:szCs w:val="21"/>
              </w:rPr>
            </w:pPr>
            <w:r w:rsidRPr="00635ACF">
              <w:rPr>
                <w:rFonts w:ascii="宋体" w:eastAsia="宋体" w:hAnsi="宋体" w:cs="Times New Roman" w:hint="eastAsia"/>
                <w:kern w:val="0"/>
                <w:sz w:val="20"/>
                <w:szCs w:val="20"/>
              </w:rPr>
              <w:t>    以上意见，请各教育主管部门和学校，结合实际情况，采取切实措施执行，并将执行中的经验和问题随时报我委。</w:t>
            </w:r>
          </w:p>
        </w:tc>
      </w:tr>
    </w:tbl>
    <w:p w:rsidR="00E237AB" w:rsidRPr="00635ACF" w:rsidRDefault="00E237AB">
      <w:pPr>
        <w:rPr>
          <w:rFonts w:hint="eastAsia"/>
        </w:rPr>
      </w:pPr>
    </w:p>
    <w:sectPr w:rsidR="00E237AB" w:rsidRPr="00635ACF" w:rsidSect="00E237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5ACF"/>
    <w:rsid w:val="00000474"/>
    <w:rsid w:val="00000F34"/>
    <w:rsid w:val="000014E1"/>
    <w:rsid w:val="00001F4E"/>
    <w:rsid w:val="000028AF"/>
    <w:rsid w:val="000029D1"/>
    <w:rsid w:val="00002C37"/>
    <w:rsid w:val="000032A4"/>
    <w:rsid w:val="00003B69"/>
    <w:rsid w:val="00003E64"/>
    <w:rsid w:val="00010659"/>
    <w:rsid w:val="00010C7E"/>
    <w:rsid w:val="00013796"/>
    <w:rsid w:val="00013CB6"/>
    <w:rsid w:val="000151E4"/>
    <w:rsid w:val="00015461"/>
    <w:rsid w:val="00017658"/>
    <w:rsid w:val="00017FC4"/>
    <w:rsid w:val="00020CFE"/>
    <w:rsid w:val="00021BF4"/>
    <w:rsid w:val="00023271"/>
    <w:rsid w:val="000246DA"/>
    <w:rsid w:val="00030B80"/>
    <w:rsid w:val="00032122"/>
    <w:rsid w:val="000341B1"/>
    <w:rsid w:val="000378DC"/>
    <w:rsid w:val="000402EB"/>
    <w:rsid w:val="00041493"/>
    <w:rsid w:val="00041FEB"/>
    <w:rsid w:val="00045F42"/>
    <w:rsid w:val="0004635D"/>
    <w:rsid w:val="00047D6E"/>
    <w:rsid w:val="000514BC"/>
    <w:rsid w:val="000531F2"/>
    <w:rsid w:val="00053677"/>
    <w:rsid w:val="000553A3"/>
    <w:rsid w:val="0005586D"/>
    <w:rsid w:val="00060EC8"/>
    <w:rsid w:val="00062273"/>
    <w:rsid w:val="00062969"/>
    <w:rsid w:val="00066ADF"/>
    <w:rsid w:val="00067E88"/>
    <w:rsid w:val="0007039F"/>
    <w:rsid w:val="000722CD"/>
    <w:rsid w:val="000732C4"/>
    <w:rsid w:val="00073E01"/>
    <w:rsid w:val="000742E6"/>
    <w:rsid w:val="000763B1"/>
    <w:rsid w:val="0007692D"/>
    <w:rsid w:val="00076AE4"/>
    <w:rsid w:val="00080E80"/>
    <w:rsid w:val="000812FE"/>
    <w:rsid w:val="000814AB"/>
    <w:rsid w:val="0008169E"/>
    <w:rsid w:val="00083DEC"/>
    <w:rsid w:val="00084D7B"/>
    <w:rsid w:val="00085D15"/>
    <w:rsid w:val="00086DBB"/>
    <w:rsid w:val="00093A9E"/>
    <w:rsid w:val="000944C6"/>
    <w:rsid w:val="00096510"/>
    <w:rsid w:val="00097BD1"/>
    <w:rsid w:val="000A3CC9"/>
    <w:rsid w:val="000A4188"/>
    <w:rsid w:val="000A52EB"/>
    <w:rsid w:val="000B0F17"/>
    <w:rsid w:val="000B1966"/>
    <w:rsid w:val="000B3AAB"/>
    <w:rsid w:val="000B3F5E"/>
    <w:rsid w:val="000B4C28"/>
    <w:rsid w:val="000B58A4"/>
    <w:rsid w:val="000B74C6"/>
    <w:rsid w:val="000C4708"/>
    <w:rsid w:val="000C6AE8"/>
    <w:rsid w:val="000D01D5"/>
    <w:rsid w:val="000D0776"/>
    <w:rsid w:val="000D2737"/>
    <w:rsid w:val="000D3ECA"/>
    <w:rsid w:val="000D5964"/>
    <w:rsid w:val="000E10EC"/>
    <w:rsid w:val="000E22ED"/>
    <w:rsid w:val="000E4305"/>
    <w:rsid w:val="000E6789"/>
    <w:rsid w:val="000E7C45"/>
    <w:rsid w:val="000F03A0"/>
    <w:rsid w:val="000F043B"/>
    <w:rsid w:val="000F306F"/>
    <w:rsid w:val="000F3FD8"/>
    <w:rsid w:val="000F55E1"/>
    <w:rsid w:val="000F6709"/>
    <w:rsid w:val="000F6ABE"/>
    <w:rsid w:val="000F7108"/>
    <w:rsid w:val="00100F64"/>
    <w:rsid w:val="001015F4"/>
    <w:rsid w:val="00104751"/>
    <w:rsid w:val="001049F6"/>
    <w:rsid w:val="00104F38"/>
    <w:rsid w:val="00110865"/>
    <w:rsid w:val="001117A9"/>
    <w:rsid w:val="00113A97"/>
    <w:rsid w:val="00122658"/>
    <w:rsid w:val="001241D8"/>
    <w:rsid w:val="0012539A"/>
    <w:rsid w:val="0013154A"/>
    <w:rsid w:val="001338F8"/>
    <w:rsid w:val="00135188"/>
    <w:rsid w:val="001359AC"/>
    <w:rsid w:val="00136758"/>
    <w:rsid w:val="00136C94"/>
    <w:rsid w:val="00136D66"/>
    <w:rsid w:val="001370C7"/>
    <w:rsid w:val="00142CE7"/>
    <w:rsid w:val="00143C0B"/>
    <w:rsid w:val="00143C90"/>
    <w:rsid w:val="00144039"/>
    <w:rsid w:val="00144BF7"/>
    <w:rsid w:val="00145119"/>
    <w:rsid w:val="00146267"/>
    <w:rsid w:val="0014727C"/>
    <w:rsid w:val="001512E0"/>
    <w:rsid w:val="00152B3F"/>
    <w:rsid w:val="0015304A"/>
    <w:rsid w:val="001552CF"/>
    <w:rsid w:val="00155659"/>
    <w:rsid w:val="00155C4B"/>
    <w:rsid w:val="00155E0C"/>
    <w:rsid w:val="001631FC"/>
    <w:rsid w:val="00163571"/>
    <w:rsid w:val="001669F0"/>
    <w:rsid w:val="001672BE"/>
    <w:rsid w:val="001673C0"/>
    <w:rsid w:val="00170B05"/>
    <w:rsid w:val="00171728"/>
    <w:rsid w:val="001726FF"/>
    <w:rsid w:val="00175073"/>
    <w:rsid w:val="00180C0D"/>
    <w:rsid w:val="0018136B"/>
    <w:rsid w:val="00181D8E"/>
    <w:rsid w:val="00182ACE"/>
    <w:rsid w:val="001848CC"/>
    <w:rsid w:val="00184CEF"/>
    <w:rsid w:val="0018569F"/>
    <w:rsid w:val="00185E58"/>
    <w:rsid w:val="00190141"/>
    <w:rsid w:val="001912A1"/>
    <w:rsid w:val="00191569"/>
    <w:rsid w:val="00195A36"/>
    <w:rsid w:val="001962D5"/>
    <w:rsid w:val="00196535"/>
    <w:rsid w:val="001A09AA"/>
    <w:rsid w:val="001A16CF"/>
    <w:rsid w:val="001A1B31"/>
    <w:rsid w:val="001A3E0F"/>
    <w:rsid w:val="001A51C9"/>
    <w:rsid w:val="001B0B4A"/>
    <w:rsid w:val="001B231D"/>
    <w:rsid w:val="001B325A"/>
    <w:rsid w:val="001B5577"/>
    <w:rsid w:val="001C4147"/>
    <w:rsid w:val="001C5523"/>
    <w:rsid w:val="001C5973"/>
    <w:rsid w:val="001C6BDD"/>
    <w:rsid w:val="001D13AD"/>
    <w:rsid w:val="001D2F60"/>
    <w:rsid w:val="001D3E95"/>
    <w:rsid w:val="001D428C"/>
    <w:rsid w:val="001D5828"/>
    <w:rsid w:val="001E1BC4"/>
    <w:rsid w:val="001E6632"/>
    <w:rsid w:val="001F62C9"/>
    <w:rsid w:val="001F6814"/>
    <w:rsid w:val="00202092"/>
    <w:rsid w:val="00202B13"/>
    <w:rsid w:val="00202CD7"/>
    <w:rsid w:val="00203E4B"/>
    <w:rsid w:val="002126AA"/>
    <w:rsid w:val="00215935"/>
    <w:rsid w:val="00217060"/>
    <w:rsid w:val="002203B5"/>
    <w:rsid w:val="0022270A"/>
    <w:rsid w:val="00225364"/>
    <w:rsid w:val="00225AE6"/>
    <w:rsid w:val="0022645D"/>
    <w:rsid w:val="00227872"/>
    <w:rsid w:val="00227A50"/>
    <w:rsid w:val="00231307"/>
    <w:rsid w:val="00231681"/>
    <w:rsid w:val="002324DB"/>
    <w:rsid w:val="002355B4"/>
    <w:rsid w:val="002400CF"/>
    <w:rsid w:val="00240607"/>
    <w:rsid w:val="002420F4"/>
    <w:rsid w:val="00242D1F"/>
    <w:rsid w:val="002446D0"/>
    <w:rsid w:val="002453D5"/>
    <w:rsid w:val="002458C5"/>
    <w:rsid w:val="0024659F"/>
    <w:rsid w:val="00247C93"/>
    <w:rsid w:val="00251764"/>
    <w:rsid w:val="0025285A"/>
    <w:rsid w:val="00262E6E"/>
    <w:rsid w:val="0026383E"/>
    <w:rsid w:val="00263BB5"/>
    <w:rsid w:val="00266CF8"/>
    <w:rsid w:val="0027140F"/>
    <w:rsid w:val="0027145B"/>
    <w:rsid w:val="00271558"/>
    <w:rsid w:val="0027231D"/>
    <w:rsid w:val="00272E6D"/>
    <w:rsid w:val="00273A38"/>
    <w:rsid w:val="00273DAD"/>
    <w:rsid w:val="00283D39"/>
    <w:rsid w:val="00284BB8"/>
    <w:rsid w:val="00286AF5"/>
    <w:rsid w:val="002906E1"/>
    <w:rsid w:val="00290E2A"/>
    <w:rsid w:val="002920C7"/>
    <w:rsid w:val="00294659"/>
    <w:rsid w:val="00294BAB"/>
    <w:rsid w:val="00296FFC"/>
    <w:rsid w:val="0029776A"/>
    <w:rsid w:val="002A0199"/>
    <w:rsid w:val="002A0692"/>
    <w:rsid w:val="002A354B"/>
    <w:rsid w:val="002A6E2D"/>
    <w:rsid w:val="002A7F7C"/>
    <w:rsid w:val="002B0C63"/>
    <w:rsid w:val="002B147E"/>
    <w:rsid w:val="002B180A"/>
    <w:rsid w:val="002B1BF0"/>
    <w:rsid w:val="002B6196"/>
    <w:rsid w:val="002C5F06"/>
    <w:rsid w:val="002C7630"/>
    <w:rsid w:val="002E089F"/>
    <w:rsid w:val="002E365E"/>
    <w:rsid w:val="002E3B4D"/>
    <w:rsid w:val="002E4E1D"/>
    <w:rsid w:val="002E7F1F"/>
    <w:rsid w:val="002F007A"/>
    <w:rsid w:val="002F24EB"/>
    <w:rsid w:val="002F2BF0"/>
    <w:rsid w:val="002F3B58"/>
    <w:rsid w:val="002F3F17"/>
    <w:rsid w:val="002F67E8"/>
    <w:rsid w:val="0030017E"/>
    <w:rsid w:val="00301CAA"/>
    <w:rsid w:val="00301E88"/>
    <w:rsid w:val="00302E1E"/>
    <w:rsid w:val="0030335F"/>
    <w:rsid w:val="0030799B"/>
    <w:rsid w:val="00310665"/>
    <w:rsid w:val="00310D12"/>
    <w:rsid w:val="00311A8B"/>
    <w:rsid w:val="00313043"/>
    <w:rsid w:val="00313ACC"/>
    <w:rsid w:val="00315DD4"/>
    <w:rsid w:val="0031624E"/>
    <w:rsid w:val="003207CB"/>
    <w:rsid w:val="00321B44"/>
    <w:rsid w:val="003231EE"/>
    <w:rsid w:val="003238ED"/>
    <w:rsid w:val="00323E4D"/>
    <w:rsid w:val="003249C1"/>
    <w:rsid w:val="00326F15"/>
    <w:rsid w:val="00326F2D"/>
    <w:rsid w:val="00327893"/>
    <w:rsid w:val="0033449F"/>
    <w:rsid w:val="003346D7"/>
    <w:rsid w:val="00336900"/>
    <w:rsid w:val="00337266"/>
    <w:rsid w:val="003374AA"/>
    <w:rsid w:val="00337BF8"/>
    <w:rsid w:val="003413AD"/>
    <w:rsid w:val="003440BD"/>
    <w:rsid w:val="00344267"/>
    <w:rsid w:val="00354403"/>
    <w:rsid w:val="00360307"/>
    <w:rsid w:val="00360958"/>
    <w:rsid w:val="003619F5"/>
    <w:rsid w:val="00366B50"/>
    <w:rsid w:val="00370515"/>
    <w:rsid w:val="00371CF1"/>
    <w:rsid w:val="00372981"/>
    <w:rsid w:val="00374D11"/>
    <w:rsid w:val="00380642"/>
    <w:rsid w:val="003809A5"/>
    <w:rsid w:val="00381BF9"/>
    <w:rsid w:val="003840C7"/>
    <w:rsid w:val="0038590C"/>
    <w:rsid w:val="00385DBD"/>
    <w:rsid w:val="003960FC"/>
    <w:rsid w:val="003977A3"/>
    <w:rsid w:val="00397D0C"/>
    <w:rsid w:val="003A4100"/>
    <w:rsid w:val="003A46BE"/>
    <w:rsid w:val="003B2114"/>
    <w:rsid w:val="003B483A"/>
    <w:rsid w:val="003B4954"/>
    <w:rsid w:val="003B5B4F"/>
    <w:rsid w:val="003C02C9"/>
    <w:rsid w:val="003C2762"/>
    <w:rsid w:val="003C53EE"/>
    <w:rsid w:val="003C6982"/>
    <w:rsid w:val="003C7C3D"/>
    <w:rsid w:val="003D0374"/>
    <w:rsid w:val="003D061B"/>
    <w:rsid w:val="003D0B39"/>
    <w:rsid w:val="003D1C4B"/>
    <w:rsid w:val="003D36EF"/>
    <w:rsid w:val="003D4E68"/>
    <w:rsid w:val="003D6EA1"/>
    <w:rsid w:val="003E1680"/>
    <w:rsid w:val="003E4F28"/>
    <w:rsid w:val="003E6505"/>
    <w:rsid w:val="003F1C42"/>
    <w:rsid w:val="003F2BF4"/>
    <w:rsid w:val="003F423F"/>
    <w:rsid w:val="003F584F"/>
    <w:rsid w:val="003F6186"/>
    <w:rsid w:val="003F68D4"/>
    <w:rsid w:val="003F7E58"/>
    <w:rsid w:val="00403AA6"/>
    <w:rsid w:val="00404A34"/>
    <w:rsid w:val="0040679C"/>
    <w:rsid w:val="0041134F"/>
    <w:rsid w:val="004113C9"/>
    <w:rsid w:val="00411C45"/>
    <w:rsid w:val="00412119"/>
    <w:rsid w:val="004132A4"/>
    <w:rsid w:val="004144D2"/>
    <w:rsid w:val="004175ED"/>
    <w:rsid w:val="0042347D"/>
    <w:rsid w:val="004239F1"/>
    <w:rsid w:val="004259ED"/>
    <w:rsid w:val="004271F1"/>
    <w:rsid w:val="00430187"/>
    <w:rsid w:val="00430BB6"/>
    <w:rsid w:val="00435227"/>
    <w:rsid w:val="004358FD"/>
    <w:rsid w:val="00436135"/>
    <w:rsid w:val="00436843"/>
    <w:rsid w:val="00436BC3"/>
    <w:rsid w:val="00440029"/>
    <w:rsid w:val="00441A2E"/>
    <w:rsid w:val="00447054"/>
    <w:rsid w:val="00447766"/>
    <w:rsid w:val="004505FF"/>
    <w:rsid w:val="00452FBF"/>
    <w:rsid w:val="0045349A"/>
    <w:rsid w:val="00453D61"/>
    <w:rsid w:val="004547E0"/>
    <w:rsid w:val="00456027"/>
    <w:rsid w:val="00456095"/>
    <w:rsid w:val="00456B6A"/>
    <w:rsid w:val="00456BBF"/>
    <w:rsid w:val="00457771"/>
    <w:rsid w:val="00460094"/>
    <w:rsid w:val="004676B5"/>
    <w:rsid w:val="004679C2"/>
    <w:rsid w:val="00467A5B"/>
    <w:rsid w:val="00467E9D"/>
    <w:rsid w:val="00470734"/>
    <w:rsid w:val="004720C3"/>
    <w:rsid w:val="00473235"/>
    <w:rsid w:val="00473D14"/>
    <w:rsid w:val="0048087A"/>
    <w:rsid w:val="004810E8"/>
    <w:rsid w:val="004824F0"/>
    <w:rsid w:val="00482D59"/>
    <w:rsid w:val="00487005"/>
    <w:rsid w:val="00490678"/>
    <w:rsid w:val="0049115C"/>
    <w:rsid w:val="0049161F"/>
    <w:rsid w:val="00493755"/>
    <w:rsid w:val="00493DCB"/>
    <w:rsid w:val="00496EC0"/>
    <w:rsid w:val="004A0F6C"/>
    <w:rsid w:val="004A20AB"/>
    <w:rsid w:val="004A40D2"/>
    <w:rsid w:val="004A4CB5"/>
    <w:rsid w:val="004A4F78"/>
    <w:rsid w:val="004A5299"/>
    <w:rsid w:val="004A5476"/>
    <w:rsid w:val="004A7D1D"/>
    <w:rsid w:val="004B07DF"/>
    <w:rsid w:val="004B130A"/>
    <w:rsid w:val="004B5C32"/>
    <w:rsid w:val="004B64BF"/>
    <w:rsid w:val="004B7231"/>
    <w:rsid w:val="004C02E2"/>
    <w:rsid w:val="004C1862"/>
    <w:rsid w:val="004C3B9E"/>
    <w:rsid w:val="004C4EA2"/>
    <w:rsid w:val="004C5E2C"/>
    <w:rsid w:val="004C6805"/>
    <w:rsid w:val="004C6ACE"/>
    <w:rsid w:val="004C6E87"/>
    <w:rsid w:val="004C79EB"/>
    <w:rsid w:val="004D1DEA"/>
    <w:rsid w:val="004D4E07"/>
    <w:rsid w:val="004D5996"/>
    <w:rsid w:val="004D5B87"/>
    <w:rsid w:val="004D6582"/>
    <w:rsid w:val="004D68DF"/>
    <w:rsid w:val="004D6B6F"/>
    <w:rsid w:val="004D6E7B"/>
    <w:rsid w:val="004E2456"/>
    <w:rsid w:val="004E3E62"/>
    <w:rsid w:val="004E46BD"/>
    <w:rsid w:val="004E7B96"/>
    <w:rsid w:val="004F0158"/>
    <w:rsid w:val="004F38A9"/>
    <w:rsid w:val="004F56F2"/>
    <w:rsid w:val="004F653A"/>
    <w:rsid w:val="004F722E"/>
    <w:rsid w:val="00502242"/>
    <w:rsid w:val="0050242B"/>
    <w:rsid w:val="0050470A"/>
    <w:rsid w:val="00512CAC"/>
    <w:rsid w:val="005157A5"/>
    <w:rsid w:val="00515829"/>
    <w:rsid w:val="0051620B"/>
    <w:rsid w:val="005167A1"/>
    <w:rsid w:val="00520397"/>
    <w:rsid w:val="005231C2"/>
    <w:rsid w:val="00523D25"/>
    <w:rsid w:val="00525251"/>
    <w:rsid w:val="00527FC8"/>
    <w:rsid w:val="0053304C"/>
    <w:rsid w:val="00533C70"/>
    <w:rsid w:val="00534708"/>
    <w:rsid w:val="00537913"/>
    <w:rsid w:val="00550165"/>
    <w:rsid w:val="00552890"/>
    <w:rsid w:val="005533B5"/>
    <w:rsid w:val="00554258"/>
    <w:rsid w:val="00554F68"/>
    <w:rsid w:val="005559DB"/>
    <w:rsid w:val="00557129"/>
    <w:rsid w:val="00557299"/>
    <w:rsid w:val="00557F0B"/>
    <w:rsid w:val="00562407"/>
    <w:rsid w:val="00567C66"/>
    <w:rsid w:val="00570C03"/>
    <w:rsid w:val="005713CD"/>
    <w:rsid w:val="00571C3E"/>
    <w:rsid w:val="005743CB"/>
    <w:rsid w:val="00575456"/>
    <w:rsid w:val="00577A77"/>
    <w:rsid w:val="005808FC"/>
    <w:rsid w:val="00581269"/>
    <w:rsid w:val="00583558"/>
    <w:rsid w:val="00584858"/>
    <w:rsid w:val="00584BA8"/>
    <w:rsid w:val="005917D7"/>
    <w:rsid w:val="00592191"/>
    <w:rsid w:val="00592891"/>
    <w:rsid w:val="00592E8D"/>
    <w:rsid w:val="0059363D"/>
    <w:rsid w:val="00593A2E"/>
    <w:rsid w:val="00594784"/>
    <w:rsid w:val="005958E5"/>
    <w:rsid w:val="00596A41"/>
    <w:rsid w:val="005974DD"/>
    <w:rsid w:val="005A0C73"/>
    <w:rsid w:val="005A2483"/>
    <w:rsid w:val="005A2A82"/>
    <w:rsid w:val="005A3CA4"/>
    <w:rsid w:val="005A4B54"/>
    <w:rsid w:val="005A6ACB"/>
    <w:rsid w:val="005B2F54"/>
    <w:rsid w:val="005B328E"/>
    <w:rsid w:val="005B3536"/>
    <w:rsid w:val="005B3F84"/>
    <w:rsid w:val="005B49E7"/>
    <w:rsid w:val="005B4DB4"/>
    <w:rsid w:val="005B517E"/>
    <w:rsid w:val="005B637B"/>
    <w:rsid w:val="005B6C4E"/>
    <w:rsid w:val="005C1639"/>
    <w:rsid w:val="005C2BAF"/>
    <w:rsid w:val="005C2CFA"/>
    <w:rsid w:val="005C3A66"/>
    <w:rsid w:val="005C4A4C"/>
    <w:rsid w:val="005C6407"/>
    <w:rsid w:val="005C642F"/>
    <w:rsid w:val="005C68A3"/>
    <w:rsid w:val="005D0C0C"/>
    <w:rsid w:val="005D2437"/>
    <w:rsid w:val="005D2DA6"/>
    <w:rsid w:val="005D4D6A"/>
    <w:rsid w:val="005D6CC9"/>
    <w:rsid w:val="005D6E86"/>
    <w:rsid w:val="005D70E7"/>
    <w:rsid w:val="005D7518"/>
    <w:rsid w:val="005D7D0C"/>
    <w:rsid w:val="005E1A9C"/>
    <w:rsid w:val="005E38AA"/>
    <w:rsid w:val="005E535C"/>
    <w:rsid w:val="005E6F41"/>
    <w:rsid w:val="005F0A0C"/>
    <w:rsid w:val="005F29AE"/>
    <w:rsid w:val="005F3B58"/>
    <w:rsid w:val="00600CA5"/>
    <w:rsid w:val="00603325"/>
    <w:rsid w:val="00605D0D"/>
    <w:rsid w:val="00606241"/>
    <w:rsid w:val="00606854"/>
    <w:rsid w:val="00606AE8"/>
    <w:rsid w:val="00612CAD"/>
    <w:rsid w:val="00613749"/>
    <w:rsid w:val="00614201"/>
    <w:rsid w:val="00614D95"/>
    <w:rsid w:val="00621009"/>
    <w:rsid w:val="00621E8B"/>
    <w:rsid w:val="00622CF2"/>
    <w:rsid w:val="00623329"/>
    <w:rsid w:val="00623A1B"/>
    <w:rsid w:val="00625D0A"/>
    <w:rsid w:val="00625F8B"/>
    <w:rsid w:val="006306C0"/>
    <w:rsid w:val="006313C8"/>
    <w:rsid w:val="00632017"/>
    <w:rsid w:val="00634E76"/>
    <w:rsid w:val="00635ACF"/>
    <w:rsid w:val="00636A92"/>
    <w:rsid w:val="00636C96"/>
    <w:rsid w:val="00636F04"/>
    <w:rsid w:val="00636F7D"/>
    <w:rsid w:val="006416F8"/>
    <w:rsid w:val="00642DF7"/>
    <w:rsid w:val="00643995"/>
    <w:rsid w:val="006460FF"/>
    <w:rsid w:val="00646CC5"/>
    <w:rsid w:val="006471A3"/>
    <w:rsid w:val="00647348"/>
    <w:rsid w:val="00647FBC"/>
    <w:rsid w:val="0065001C"/>
    <w:rsid w:val="006507F9"/>
    <w:rsid w:val="00652973"/>
    <w:rsid w:val="00653439"/>
    <w:rsid w:val="00653C69"/>
    <w:rsid w:val="0065520D"/>
    <w:rsid w:val="0065722A"/>
    <w:rsid w:val="0065798E"/>
    <w:rsid w:val="00657F44"/>
    <w:rsid w:val="006610C3"/>
    <w:rsid w:val="00661D2C"/>
    <w:rsid w:val="00661E18"/>
    <w:rsid w:val="00662DE1"/>
    <w:rsid w:val="00663A1C"/>
    <w:rsid w:val="00663D04"/>
    <w:rsid w:val="006654E3"/>
    <w:rsid w:val="006671F4"/>
    <w:rsid w:val="00672AE7"/>
    <w:rsid w:val="0067327E"/>
    <w:rsid w:val="00674AEA"/>
    <w:rsid w:val="006771BC"/>
    <w:rsid w:val="00681838"/>
    <w:rsid w:val="00682E36"/>
    <w:rsid w:val="00684013"/>
    <w:rsid w:val="00685188"/>
    <w:rsid w:val="006852CD"/>
    <w:rsid w:val="006865CE"/>
    <w:rsid w:val="00687D39"/>
    <w:rsid w:val="00690781"/>
    <w:rsid w:val="006936C1"/>
    <w:rsid w:val="006960E6"/>
    <w:rsid w:val="006961CE"/>
    <w:rsid w:val="00697096"/>
    <w:rsid w:val="006A2432"/>
    <w:rsid w:val="006A6A7C"/>
    <w:rsid w:val="006B026C"/>
    <w:rsid w:val="006B689D"/>
    <w:rsid w:val="006C0ABD"/>
    <w:rsid w:val="006C21BF"/>
    <w:rsid w:val="006C4302"/>
    <w:rsid w:val="006C4A4D"/>
    <w:rsid w:val="006C4BD2"/>
    <w:rsid w:val="006C69B9"/>
    <w:rsid w:val="006D04AD"/>
    <w:rsid w:val="006D0729"/>
    <w:rsid w:val="006D1732"/>
    <w:rsid w:val="006D4BF9"/>
    <w:rsid w:val="006D766C"/>
    <w:rsid w:val="006E137B"/>
    <w:rsid w:val="006E1748"/>
    <w:rsid w:val="006E1862"/>
    <w:rsid w:val="006E46A6"/>
    <w:rsid w:val="006E4D5F"/>
    <w:rsid w:val="006E5022"/>
    <w:rsid w:val="006E5DF6"/>
    <w:rsid w:val="006F04B6"/>
    <w:rsid w:val="006F3BD0"/>
    <w:rsid w:val="006F4435"/>
    <w:rsid w:val="006F7D4C"/>
    <w:rsid w:val="00701934"/>
    <w:rsid w:val="00701B6D"/>
    <w:rsid w:val="00705B8F"/>
    <w:rsid w:val="00711FF5"/>
    <w:rsid w:val="00712CEF"/>
    <w:rsid w:val="00722A43"/>
    <w:rsid w:val="00722F5F"/>
    <w:rsid w:val="00723B80"/>
    <w:rsid w:val="00724F3F"/>
    <w:rsid w:val="007254F8"/>
    <w:rsid w:val="007279E1"/>
    <w:rsid w:val="00732516"/>
    <w:rsid w:val="007345E9"/>
    <w:rsid w:val="007362C9"/>
    <w:rsid w:val="00736A0A"/>
    <w:rsid w:val="00737568"/>
    <w:rsid w:val="007428A0"/>
    <w:rsid w:val="007451CA"/>
    <w:rsid w:val="00747078"/>
    <w:rsid w:val="0075065F"/>
    <w:rsid w:val="0075121F"/>
    <w:rsid w:val="00752E1B"/>
    <w:rsid w:val="00753CA2"/>
    <w:rsid w:val="007540CE"/>
    <w:rsid w:val="0075539E"/>
    <w:rsid w:val="0075567F"/>
    <w:rsid w:val="007561A1"/>
    <w:rsid w:val="007572A3"/>
    <w:rsid w:val="00764128"/>
    <w:rsid w:val="00765050"/>
    <w:rsid w:val="00766850"/>
    <w:rsid w:val="00767164"/>
    <w:rsid w:val="00767AA9"/>
    <w:rsid w:val="00767AE3"/>
    <w:rsid w:val="00770DDE"/>
    <w:rsid w:val="007711FC"/>
    <w:rsid w:val="00771CFA"/>
    <w:rsid w:val="00772E0A"/>
    <w:rsid w:val="007734A5"/>
    <w:rsid w:val="007749AE"/>
    <w:rsid w:val="00774E53"/>
    <w:rsid w:val="00775741"/>
    <w:rsid w:val="00782ABF"/>
    <w:rsid w:val="007836AE"/>
    <w:rsid w:val="0078471E"/>
    <w:rsid w:val="00784747"/>
    <w:rsid w:val="00785DD5"/>
    <w:rsid w:val="00786A5D"/>
    <w:rsid w:val="00786B22"/>
    <w:rsid w:val="00787B4B"/>
    <w:rsid w:val="00791007"/>
    <w:rsid w:val="007915FD"/>
    <w:rsid w:val="007916E1"/>
    <w:rsid w:val="00791F72"/>
    <w:rsid w:val="007930A5"/>
    <w:rsid w:val="007A0635"/>
    <w:rsid w:val="007A15E4"/>
    <w:rsid w:val="007A3765"/>
    <w:rsid w:val="007A50E3"/>
    <w:rsid w:val="007A5A99"/>
    <w:rsid w:val="007B3563"/>
    <w:rsid w:val="007C1CC4"/>
    <w:rsid w:val="007C38C1"/>
    <w:rsid w:val="007C59A8"/>
    <w:rsid w:val="007C726B"/>
    <w:rsid w:val="007D15EA"/>
    <w:rsid w:val="007D35E6"/>
    <w:rsid w:val="007D5B8E"/>
    <w:rsid w:val="007D6498"/>
    <w:rsid w:val="007D6B04"/>
    <w:rsid w:val="007D7315"/>
    <w:rsid w:val="007D7510"/>
    <w:rsid w:val="007E063B"/>
    <w:rsid w:val="007E0B24"/>
    <w:rsid w:val="007E0E3B"/>
    <w:rsid w:val="007E277D"/>
    <w:rsid w:val="007E78ED"/>
    <w:rsid w:val="007F027D"/>
    <w:rsid w:val="007F0E77"/>
    <w:rsid w:val="007F3AE5"/>
    <w:rsid w:val="007F5DA9"/>
    <w:rsid w:val="007F78CA"/>
    <w:rsid w:val="00803675"/>
    <w:rsid w:val="008057B9"/>
    <w:rsid w:val="00806D57"/>
    <w:rsid w:val="00806F1C"/>
    <w:rsid w:val="00807555"/>
    <w:rsid w:val="00807F50"/>
    <w:rsid w:val="00811111"/>
    <w:rsid w:val="00815C1F"/>
    <w:rsid w:val="00817653"/>
    <w:rsid w:val="00817A9C"/>
    <w:rsid w:val="0082082E"/>
    <w:rsid w:val="00820D3F"/>
    <w:rsid w:val="00821178"/>
    <w:rsid w:val="0082154C"/>
    <w:rsid w:val="00822303"/>
    <w:rsid w:val="00822AAC"/>
    <w:rsid w:val="00824F63"/>
    <w:rsid w:val="00826260"/>
    <w:rsid w:val="0082717C"/>
    <w:rsid w:val="008301D2"/>
    <w:rsid w:val="008334D7"/>
    <w:rsid w:val="0083453D"/>
    <w:rsid w:val="00835624"/>
    <w:rsid w:val="008362A1"/>
    <w:rsid w:val="008365BA"/>
    <w:rsid w:val="00841388"/>
    <w:rsid w:val="008427D8"/>
    <w:rsid w:val="008433A6"/>
    <w:rsid w:val="0084348D"/>
    <w:rsid w:val="00844F3A"/>
    <w:rsid w:val="0084562A"/>
    <w:rsid w:val="00845911"/>
    <w:rsid w:val="0084600E"/>
    <w:rsid w:val="00846C57"/>
    <w:rsid w:val="00847345"/>
    <w:rsid w:val="0085016E"/>
    <w:rsid w:val="00851102"/>
    <w:rsid w:val="008518F7"/>
    <w:rsid w:val="00852BC8"/>
    <w:rsid w:val="00853803"/>
    <w:rsid w:val="00853BA0"/>
    <w:rsid w:val="008541A7"/>
    <w:rsid w:val="00857040"/>
    <w:rsid w:val="0085715D"/>
    <w:rsid w:val="00857FA1"/>
    <w:rsid w:val="00860CED"/>
    <w:rsid w:val="00862E0D"/>
    <w:rsid w:val="00864C79"/>
    <w:rsid w:val="00864E17"/>
    <w:rsid w:val="008659AA"/>
    <w:rsid w:val="0086779C"/>
    <w:rsid w:val="00871F9C"/>
    <w:rsid w:val="00873624"/>
    <w:rsid w:val="00873DFA"/>
    <w:rsid w:val="0087598F"/>
    <w:rsid w:val="00881E11"/>
    <w:rsid w:val="0088210F"/>
    <w:rsid w:val="00885113"/>
    <w:rsid w:val="008866D7"/>
    <w:rsid w:val="00891761"/>
    <w:rsid w:val="00892BD1"/>
    <w:rsid w:val="00893311"/>
    <w:rsid w:val="00893E15"/>
    <w:rsid w:val="008A67B8"/>
    <w:rsid w:val="008A7B42"/>
    <w:rsid w:val="008B4212"/>
    <w:rsid w:val="008C271D"/>
    <w:rsid w:val="008C5CC1"/>
    <w:rsid w:val="008C5D0C"/>
    <w:rsid w:val="008C6002"/>
    <w:rsid w:val="008C61A5"/>
    <w:rsid w:val="008D16F8"/>
    <w:rsid w:val="008D284D"/>
    <w:rsid w:val="008D2F7D"/>
    <w:rsid w:val="008D3C6B"/>
    <w:rsid w:val="008D4BBC"/>
    <w:rsid w:val="008D4C42"/>
    <w:rsid w:val="008D53EB"/>
    <w:rsid w:val="008D7F11"/>
    <w:rsid w:val="008E7D34"/>
    <w:rsid w:val="008E7E68"/>
    <w:rsid w:val="008F21EE"/>
    <w:rsid w:val="008F2691"/>
    <w:rsid w:val="008F3236"/>
    <w:rsid w:val="008F51D8"/>
    <w:rsid w:val="008F6A85"/>
    <w:rsid w:val="00905289"/>
    <w:rsid w:val="00905645"/>
    <w:rsid w:val="009056DD"/>
    <w:rsid w:val="00906778"/>
    <w:rsid w:val="00913450"/>
    <w:rsid w:val="0091683F"/>
    <w:rsid w:val="0091752D"/>
    <w:rsid w:val="00917777"/>
    <w:rsid w:val="00920EE2"/>
    <w:rsid w:val="00925D24"/>
    <w:rsid w:val="00925ECD"/>
    <w:rsid w:val="00931D40"/>
    <w:rsid w:val="00932391"/>
    <w:rsid w:val="00933616"/>
    <w:rsid w:val="00934C83"/>
    <w:rsid w:val="0093679E"/>
    <w:rsid w:val="00936CEA"/>
    <w:rsid w:val="0094039B"/>
    <w:rsid w:val="00940EC2"/>
    <w:rsid w:val="00941522"/>
    <w:rsid w:val="00942A5E"/>
    <w:rsid w:val="0094355C"/>
    <w:rsid w:val="009442FD"/>
    <w:rsid w:val="009445A4"/>
    <w:rsid w:val="00946707"/>
    <w:rsid w:val="00946922"/>
    <w:rsid w:val="00947562"/>
    <w:rsid w:val="00952826"/>
    <w:rsid w:val="00955C5F"/>
    <w:rsid w:val="009573AE"/>
    <w:rsid w:val="00957C16"/>
    <w:rsid w:val="009630B9"/>
    <w:rsid w:val="00963618"/>
    <w:rsid w:val="009636D7"/>
    <w:rsid w:val="009643F2"/>
    <w:rsid w:val="00966FE1"/>
    <w:rsid w:val="00967AE3"/>
    <w:rsid w:val="009704EF"/>
    <w:rsid w:val="009773EB"/>
    <w:rsid w:val="0098113B"/>
    <w:rsid w:val="00985E8D"/>
    <w:rsid w:val="00986859"/>
    <w:rsid w:val="00986B0F"/>
    <w:rsid w:val="009872E7"/>
    <w:rsid w:val="009946D4"/>
    <w:rsid w:val="00996342"/>
    <w:rsid w:val="00997C3E"/>
    <w:rsid w:val="009A02FE"/>
    <w:rsid w:val="009A04C0"/>
    <w:rsid w:val="009A2050"/>
    <w:rsid w:val="009A226D"/>
    <w:rsid w:val="009A2E9A"/>
    <w:rsid w:val="009A4D15"/>
    <w:rsid w:val="009A5904"/>
    <w:rsid w:val="009A6F6B"/>
    <w:rsid w:val="009A7188"/>
    <w:rsid w:val="009B2278"/>
    <w:rsid w:val="009B605D"/>
    <w:rsid w:val="009B6F0F"/>
    <w:rsid w:val="009B6FFA"/>
    <w:rsid w:val="009B7238"/>
    <w:rsid w:val="009C2F82"/>
    <w:rsid w:val="009C315F"/>
    <w:rsid w:val="009C4958"/>
    <w:rsid w:val="009C790D"/>
    <w:rsid w:val="009C7E48"/>
    <w:rsid w:val="009D0C84"/>
    <w:rsid w:val="009D104C"/>
    <w:rsid w:val="009D16FF"/>
    <w:rsid w:val="009D2A42"/>
    <w:rsid w:val="009D35F2"/>
    <w:rsid w:val="009D4980"/>
    <w:rsid w:val="009D5058"/>
    <w:rsid w:val="009D5A02"/>
    <w:rsid w:val="009D5A19"/>
    <w:rsid w:val="009D6DB5"/>
    <w:rsid w:val="009D7302"/>
    <w:rsid w:val="009E4685"/>
    <w:rsid w:val="009E566E"/>
    <w:rsid w:val="009F1651"/>
    <w:rsid w:val="009F44B4"/>
    <w:rsid w:val="009F478F"/>
    <w:rsid w:val="009F4C78"/>
    <w:rsid w:val="009F736D"/>
    <w:rsid w:val="009F756B"/>
    <w:rsid w:val="009F78B8"/>
    <w:rsid w:val="00A00397"/>
    <w:rsid w:val="00A02C23"/>
    <w:rsid w:val="00A06827"/>
    <w:rsid w:val="00A107B6"/>
    <w:rsid w:val="00A10903"/>
    <w:rsid w:val="00A1157F"/>
    <w:rsid w:val="00A11736"/>
    <w:rsid w:val="00A135EC"/>
    <w:rsid w:val="00A152CC"/>
    <w:rsid w:val="00A1594C"/>
    <w:rsid w:val="00A15BE0"/>
    <w:rsid w:val="00A16BE8"/>
    <w:rsid w:val="00A174C6"/>
    <w:rsid w:val="00A1765C"/>
    <w:rsid w:val="00A21B3B"/>
    <w:rsid w:val="00A23E47"/>
    <w:rsid w:val="00A279AB"/>
    <w:rsid w:val="00A32243"/>
    <w:rsid w:val="00A32823"/>
    <w:rsid w:val="00A3419B"/>
    <w:rsid w:val="00A34DD2"/>
    <w:rsid w:val="00A3583F"/>
    <w:rsid w:val="00A376D2"/>
    <w:rsid w:val="00A418E6"/>
    <w:rsid w:val="00A45296"/>
    <w:rsid w:val="00A47695"/>
    <w:rsid w:val="00A5119C"/>
    <w:rsid w:val="00A5128A"/>
    <w:rsid w:val="00A53514"/>
    <w:rsid w:val="00A53D1A"/>
    <w:rsid w:val="00A61980"/>
    <w:rsid w:val="00A632E0"/>
    <w:rsid w:val="00A63386"/>
    <w:rsid w:val="00A63848"/>
    <w:rsid w:val="00A66ADB"/>
    <w:rsid w:val="00A66E4E"/>
    <w:rsid w:val="00A67831"/>
    <w:rsid w:val="00A70B26"/>
    <w:rsid w:val="00A71DF6"/>
    <w:rsid w:val="00A71FF1"/>
    <w:rsid w:val="00A7248C"/>
    <w:rsid w:val="00A7493D"/>
    <w:rsid w:val="00A77735"/>
    <w:rsid w:val="00A77E7F"/>
    <w:rsid w:val="00A8026C"/>
    <w:rsid w:val="00A81592"/>
    <w:rsid w:val="00A84BED"/>
    <w:rsid w:val="00A85821"/>
    <w:rsid w:val="00A86A3E"/>
    <w:rsid w:val="00A87147"/>
    <w:rsid w:val="00A945F5"/>
    <w:rsid w:val="00A94AE8"/>
    <w:rsid w:val="00A94D83"/>
    <w:rsid w:val="00A970C3"/>
    <w:rsid w:val="00AA02C6"/>
    <w:rsid w:val="00AA1C40"/>
    <w:rsid w:val="00AA3333"/>
    <w:rsid w:val="00AA3F25"/>
    <w:rsid w:val="00AA419F"/>
    <w:rsid w:val="00AA4883"/>
    <w:rsid w:val="00AA6640"/>
    <w:rsid w:val="00AA69B0"/>
    <w:rsid w:val="00AA7C3E"/>
    <w:rsid w:val="00AB3B46"/>
    <w:rsid w:val="00AB3EF0"/>
    <w:rsid w:val="00AB4115"/>
    <w:rsid w:val="00AB5DAC"/>
    <w:rsid w:val="00AB74EC"/>
    <w:rsid w:val="00AB7913"/>
    <w:rsid w:val="00AC01BB"/>
    <w:rsid w:val="00AC0CD4"/>
    <w:rsid w:val="00AC1B27"/>
    <w:rsid w:val="00AC26DC"/>
    <w:rsid w:val="00AC3A4B"/>
    <w:rsid w:val="00AC420D"/>
    <w:rsid w:val="00AC5319"/>
    <w:rsid w:val="00AD22BD"/>
    <w:rsid w:val="00AD4370"/>
    <w:rsid w:val="00AE3E29"/>
    <w:rsid w:val="00AE431F"/>
    <w:rsid w:val="00AE43C2"/>
    <w:rsid w:val="00AE6F3C"/>
    <w:rsid w:val="00AE77B6"/>
    <w:rsid w:val="00AF35E0"/>
    <w:rsid w:val="00AF4B1B"/>
    <w:rsid w:val="00AF55C5"/>
    <w:rsid w:val="00B00907"/>
    <w:rsid w:val="00B01690"/>
    <w:rsid w:val="00B027F3"/>
    <w:rsid w:val="00B04A8D"/>
    <w:rsid w:val="00B0734F"/>
    <w:rsid w:val="00B073A3"/>
    <w:rsid w:val="00B13F46"/>
    <w:rsid w:val="00B15854"/>
    <w:rsid w:val="00B20D36"/>
    <w:rsid w:val="00B20D94"/>
    <w:rsid w:val="00B23AC0"/>
    <w:rsid w:val="00B27755"/>
    <w:rsid w:val="00B31C3E"/>
    <w:rsid w:val="00B31D2F"/>
    <w:rsid w:val="00B351EA"/>
    <w:rsid w:val="00B35992"/>
    <w:rsid w:val="00B44163"/>
    <w:rsid w:val="00B46EE9"/>
    <w:rsid w:val="00B47D91"/>
    <w:rsid w:val="00B513F2"/>
    <w:rsid w:val="00B521C0"/>
    <w:rsid w:val="00B541B4"/>
    <w:rsid w:val="00B54DE2"/>
    <w:rsid w:val="00B568AB"/>
    <w:rsid w:val="00B56FDE"/>
    <w:rsid w:val="00B60EC4"/>
    <w:rsid w:val="00B610A9"/>
    <w:rsid w:val="00B65F80"/>
    <w:rsid w:val="00B7200C"/>
    <w:rsid w:val="00B74C02"/>
    <w:rsid w:val="00B80B51"/>
    <w:rsid w:val="00B81436"/>
    <w:rsid w:val="00B82509"/>
    <w:rsid w:val="00B82B9A"/>
    <w:rsid w:val="00B8347C"/>
    <w:rsid w:val="00B83613"/>
    <w:rsid w:val="00B84D66"/>
    <w:rsid w:val="00B85D34"/>
    <w:rsid w:val="00B86D58"/>
    <w:rsid w:val="00B877F9"/>
    <w:rsid w:val="00B91C1D"/>
    <w:rsid w:val="00B91E7B"/>
    <w:rsid w:val="00B95D4D"/>
    <w:rsid w:val="00B963BF"/>
    <w:rsid w:val="00B96F72"/>
    <w:rsid w:val="00B96FC9"/>
    <w:rsid w:val="00BA04D4"/>
    <w:rsid w:val="00BA478A"/>
    <w:rsid w:val="00BA74CF"/>
    <w:rsid w:val="00BB0F3D"/>
    <w:rsid w:val="00BB5EC3"/>
    <w:rsid w:val="00BB623C"/>
    <w:rsid w:val="00BB652C"/>
    <w:rsid w:val="00BB7F05"/>
    <w:rsid w:val="00BC0CC0"/>
    <w:rsid w:val="00BC6F0E"/>
    <w:rsid w:val="00BC70D5"/>
    <w:rsid w:val="00BC7981"/>
    <w:rsid w:val="00BD00E7"/>
    <w:rsid w:val="00BD6187"/>
    <w:rsid w:val="00BD73F1"/>
    <w:rsid w:val="00BE0478"/>
    <w:rsid w:val="00BE60B5"/>
    <w:rsid w:val="00BE7333"/>
    <w:rsid w:val="00BF0CF6"/>
    <w:rsid w:val="00BF106A"/>
    <w:rsid w:val="00BF2C35"/>
    <w:rsid w:val="00BF32DC"/>
    <w:rsid w:val="00BF33B7"/>
    <w:rsid w:val="00BF348F"/>
    <w:rsid w:val="00BF43DF"/>
    <w:rsid w:val="00C0044E"/>
    <w:rsid w:val="00C0059F"/>
    <w:rsid w:val="00C01E7C"/>
    <w:rsid w:val="00C02F5B"/>
    <w:rsid w:val="00C0309A"/>
    <w:rsid w:val="00C03C3A"/>
    <w:rsid w:val="00C06AC7"/>
    <w:rsid w:val="00C06B22"/>
    <w:rsid w:val="00C122B9"/>
    <w:rsid w:val="00C145EB"/>
    <w:rsid w:val="00C16A7E"/>
    <w:rsid w:val="00C16D7E"/>
    <w:rsid w:val="00C211EB"/>
    <w:rsid w:val="00C2124C"/>
    <w:rsid w:val="00C26832"/>
    <w:rsid w:val="00C3275E"/>
    <w:rsid w:val="00C3321A"/>
    <w:rsid w:val="00C3356E"/>
    <w:rsid w:val="00C34927"/>
    <w:rsid w:val="00C3545B"/>
    <w:rsid w:val="00C37033"/>
    <w:rsid w:val="00C37075"/>
    <w:rsid w:val="00C370D4"/>
    <w:rsid w:val="00C42828"/>
    <w:rsid w:val="00C45CEB"/>
    <w:rsid w:val="00C461FA"/>
    <w:rsid w:val="00C50DFC"/>
    <w:rsid w:val="00C5272D"/>
    <w:rsid w:val="00C5303F"/>
    <w:rsid w:val="00C56070"/>
    <w:rsid w:val="00C630CE"/>
    <w:rsid w:val="00C6319E"/>
    <w:rsid w:val="00C6546D"/>
    <w:rsid w:val="00C65669"/>
    <w:rsid w:val="00C67E26"/>
    <w:rsid w:val="00C71142"/>
    <w:rsid w:val="00C72F9B"/>
    <w:rsid w:val="00C73855"/>
    <w:rsid w:val="00C74057"/>
    <w:rsid w:val="00C740B2"/>
    <w:rsid w:val="00C7561A"/>
    <w:rsid w:val="00C816EF"/>
    <w:rsid w:val="00C818FF"/>
    <w:rsid w:val="00C81BA2"/>
    <w:rsid w:val="00C85016"/>
    <w:rsid w:val="00C870BF"/>
    <w:rsid w:val="00C92329"/>
    <w:rsid w:val="00C9340B"/>
    <w:rsid w:val="00C94B2F"/>
    <w:rsid w:val="00C95E99"/>
    <w:rsid w:val="00CA2391"/>
    <w:rsid w:val="00CA23E8"/>
    <w:rsid w:val="00CA362D"/>
    <w:rsid w:val="00CA405F"/>
    <w:rsid w:val="00CB0121"/>
    <w:rsid w:val="00CB06B2"/>
    <w:rsid w:val="00CB0ADB"/>
    <w:rsid w:val="00CB6CBC"/>
    <w:rsid w:val="00CB795C"/>
    <w:rsid w:val="00CC1560"/>
    <w:rsid w:val="00CC1777"/>
    <w:rsid w:val="00CC1884"/>
    <w:rsid w:val="00CC2EDD"/>
    <w:rsid w:val="00CC378E"/>
    <w:rsid w:val="00CC3E74"/>
    <w:rsid w:val="00CC5665"/>
    <w:rsid w:val="00CC6EA1"/>
    <w:rsid w:val="00CC7B12"/>
    <w:rsid w:val="00CD027A"/>
    <w:rsid w:val="00CD0D0A"/>
    <w:rsid w:val="00CD39C4"/>
    <w:rsid w:val="00CD43ED"/>
    <w:rsid w:val="00CD4CD8"/>
    <w:rsid w:val="00CE1F2D"/>
    <w:rsid w:val="00CE36C5"/>
    <w:rsid w:val="00CE3D0B"/>
    <w:rsid w:val="00CE4388"/>
    <w:rsid w:val="00CE4D68"/>
    <w:rsid w:val="00CE4E7C"/>
    <w:rsid w:val="00CE5FDF"/>
    <w:rsid w:val="00CE643C"/>
    <w:rsid w:val="00CE6748"/>
    <w:rsid w:val="00CE7B14"/>
    <w:rsid w:val="00CF1921"/>
    <w:rsid w:val="00CF2DDB"/>
    <w:rsid w:val="00CF3A2A"/>
    <w:rsid w:val="00CF3B35"/>
    <w:rsid w:val="00CF6129"/>
    <w:rsid w:val="00CF7596"/>
    <w:rsid w:val="00D00BBD"/>
    <w:rsid w:val="00D03C45"/>
    <w:rsid w:val="00D049A9"/>
    <w:rsid w:val="00D04A28"/>
    <w:rsid w:val="00D05953"/>
    <w:rsid w:val="00D128EC"/>
    <w:rsid w:val="00D14D38"/>
    <w:rsid w:val="00D14F08"/>
    <w:rsid w:val="00D155E3"/>
    <w:rsid w:val="00D1632C"/>
    <w:rsid w:val="00D16AF6"/>
    <w:rsid w:val="00D17D7B"/>
    <w:rsid w:val="00D202B1"/>
    <w:rsid w:val="00D21099"/>
    <w:rsid w:val="00D21953"/>
    <w:rsid w:val="00D21D87"/>
    <w:rsid w:val="00D22D66"/>
    <w:rsid w:val="00D2339A"/>
    <w:rsid w:val="00D2350D"/>
    <w:rsid w:val="00D23D2C"/>
    <w:rsid w:val="00D275E2"/>
    <w:rsid w:val="00D27BF7"/>
    <w:rsid w:val="00D27CD5"/>
    <w:rsid w:val="00D30887"/>
    <w:rsid w:val="00D3278A"/>
    <w:rsid w:val="00D339DE"/>
    <w:rsid w:val="00D356E3"/>
    <w:rsid w:val="00D422EE"/>
    <w:rsid w:val="00D42806"/>
    <w:rsid w:val="00D45771"/>
    <w:rsid w:val="00D47020"/>
    <w:rsid w:val="00D47417"/>
    <w:rsid w:val="00D47CA8"/>
    <w:rsid w:val="00D50AB7"/>
    <w:rsid w:val="00D5151A"/>
    <w:rsid w:val="00D532B4"/>
    <w:rsid w:val="00D5467C"/>
    <w:rsid w:val="00D55421"/>
    <w:rsid w:val="00D56EC6"/>
    <w:rsid w:val="00D570FA"/>
    <w:rsid w:val="00D61720"/>
    <w:rsid w:val="00D61844"/>
    <w:rsid w:val="00D62695"/>
    <w:rsid w:val="00D657CA"/>
    <w:rsid w:val="00D6641A"/>
    <w:rsid w:val="00D66784"/>
    <w:rsid w:val="00D67331"/>
    <w:rsid w:val="00D73A29"/>
    <w:rsid w:val="00D74065"/>
    <w:rsid w:val="00D747EE"/>
    <w:rsid w:val="00D75AB2"/>
    <w:rsid w:val="00D75C3B"/>
    <w:rsid w:val="00D767BB"/>
    <w:rsid w:val="00D76F1C"/>
    <w:rsid w:val="00D776A5"/>
    <w:rsid w:val="00D777D3"/>
    <w:rsid w:val="00D83BB8"/>
    <w:rsid w:val="00D842BF"/>
    <w:rsid w:val="00D863EF"/>
    <w:rsid w:val="00D87274"/>
    <w:rsid w:val="00D927EB"/>
    <w:rsid w:val="00D92C7B"/>
    <w:rsid w:val="00D9680C"/>
    <w:rsid w:val="00DA1840"/>
    <w:rsid w:val="00DA28A6"/>
    <w:rsid w:val="00DA43FD"/>
    <w:rsid w:val="00DA500F"/>
    <w:rsid w:val="00DA6AA6"/>
    <w:rsid w:val="00DA78E7"/>
    <w:rsid w:val="00DB1AF9"/>
    <w:rsid w:val="00DB5CE5"/>
    <w:rsid w:val="00DB5F9F"/>
    <w:rsid w:val="00DC425D"/>
    <w:rsid w:val="00DC5502"/>
    <w:rsid w:val="00DC6BD6"/>
    <w:rsid w:val="00DD09DD"/>
    <w:rsid w:val="00DD1BB5"/>
    <w:rsid w:val="00DD21EC"/>
    <w:rsid w:val="00DD4AC9"/>
    <w:rsid w:val="00DD4E76"/>
    <w:rsid w:val="00DE0A57"/>
    <w:rsid w:val="00DE1FEF"/>
    <w:rsid w:val="00DE3860"/>
    <w:rsid w:val="00DE3EB8"/>
    <w:rsid w:val="00DE5498"/>
    <w:rsid w:val="00DE655B"/>
    <w:rsid w:val="00DF4372"/>
    <w:rsid w:val="00DF7D28"/>
    <w:rsid w:val="00DF7E44"/>
    <w:rsid w:val="00E01AAA"/>
    <w:rsid w:val="00E060C7"/>
    <w:rsid w:val="00E0655C"/>
    <w:rsid w:val="00E07D45"/>
    <w:rsid w:val="00E07F3C"/>
    <w:rsid w:val="00E209AB"/>
    <w:rsid w:val="00E20E38"/>
    <w:rsid w:val="00E22996"/>
    <w:rsid w:val="00E22A64"/>
    <w:rsid w:val="00E2343B"/>
    <w:rsid w:val="00E237AB"/>
    <w:rsid w:val="00E249A6"/>
    <w:rsid w:val="00E25B7E"/>
    <w:rsid w:val="00E2614E"/>
    <w:rsid w:val="00E31672"/>
    <w:rsid w:val="00E35741"/>
    <w:rsid w:val="00E36535"/>
    <w:rsid w:val="00E3768D"/>
    <w:rsid w:val="00E40A6F"/>
    <w:rsid w:val="00E42617"/>
    <w:rsid w:val="00E4286B"/>
    <w:rsid w:val="00E43239"/>
    <w:rsid w:val="00E43666"/>
    <w:rsid w:val="00E45626"/>
    <w:rsid w:val="00E45640"/>
    <w:rsid w:val="00E50374"/>
    <w:rsid w:val="00E5090A"/>
    <w:rsid w:val="00E52108"/>
    <w:rsid w:val="00E54F7E"/>
    <w:rsid w:val="00E6319E"/>
    <w:rsid w:val="00E63886"/>
    <w:rsid w:val="00E64E9D"/>
    <w:rsid w:val="00E70D17"/>
    <w:rsid w:val="00E71D0E"/>
    <w:rsid w:val="00E72D1A"/>
    <w:rsid w:val="00E72D36"/>
    <w:rsid w:val="00E73183"/>
    <w:rsid w:val="00E801AD"/>
    <w:rsid w:val="00E80890"/>
    <w:rsid w:val="00E835E9"/>
    <w:rsid w:val="00E90DF6"/>
    <w:rsid w:val="00E91973"/>
    <w:rsid w:val="00E927E7"/>
    <w:rsid w:val="00E931C1"/>
    <w:rsid w:val="00E9414F"/>
    <w:rsid w:val="00E9538D"/>
    <w:rsid w:val="00E96848"/>
    <w:rsid w:val="00EA0CEE"/>
    <w:rsid w:val="00EA2A5E"/>
    <w:rsid w:val="00EA2D45"/>
    <w:rsid w:val="00EA460C"/>
    <w:rsid w:val="00EA4619"/>
    <w:rsid w:val="00EB040A"/>
    <w:rsid w:val="00EB0709"/>
    <w:rsid w:val="00EB1B65"/>
    <w:rsid w:val="00EB2AB9"/>
    <w:rsid w:val="00EB378C"/>
    <w:rsid w:val="00EB39BC"/>
    <w:rsid w:val="00EB3BEE"/>
    <w:rsid w:val="00EC2035"/>
    <w:rsid w:val="00EC3A11"/>
    <w:rsid w:val="00EC56DF"/>
    <w:rsid w:val="00EC59BB"/>
    <w:rsid w:val="00EC5FF6"/>
    <w:rsid w:val="00EC61ED"/>
    <w:rsid w:val="00EC785B"/>
    <w:rsid w:val="00EC78AD"/>
    <w:rsid w:val="00ED08ED"/>
    <w:rsid w:val="00EE0E3B"/>
    <w:rsid w:val="00EE1838"/>
    <w:rsid w:val="00EE2FF5"/>
    <w:rsid w:val="00EE3747"/>
    <w:rsid w:val="00EE4779"/>
    <w:rsid w:val="00EE4CCC"/>
    <w:rsid w:val="00EF3927"/>
    <w:rsid w:val="00EF51B8"/>
    <w:rsid w:val="00EF6604"/>
    <w:rsid w:val="00EF6FED"/>
    <w:rsid w:val="00F0062C"/>
    <w:rsid w:val="00F00EA7"/>
    <w:rsid w:val="00F0531C"/>
    <w:rsid w:val="00F053F0"/>
    <w:rsid w:val="00F10714"/>
    <w:rsid w:val="00F10C87"/>
    <w:rsid w:val="00F114FF"/>
    <w:rsid w:val="00F1208B"/>
    <w:rsid w:val="00F13B06"/>
    <w:rsid w:val="00F141C9"/>
    <w:rsid w:val="00F15263"/>
    <w:rsid w:val="00F21C9D"/>
    <w:rsid w:val="00F24389"/>
    <w:rsid w:val="00F27975"/>
    <w:rsid w:val="00F32886"/>
    <w:rsid w:val="00F343AC"/>
    <w:rsid w:val="00F34D2F"/>
    <w:rsid w:val="00F34F62"/>
    <w:rsid w:val="00F352CC"/>
    <w:rsid w:val="00F35600"/>
    <w:rsid w:val="00F37532"/>
    <w:rsid w:val="00F37776"/>
    <w:rsid w:val="00F425B7"/>
    <w:rsid w:val="00F43AA7"/>
    <w:rsid w:val="00F44343"/>
    <w:rsid w:val="00F44B04"/>
    <w:rsid w:val="00F50FB1"/>
    <w:rsid w:val="00F51B88"/>
    <w:rsid w:val="00F5225A"/>
    <w:rsid w:val="00F538ED"/>
    <w:rsid w:val="00F550EC"/>
    <w:rsid w:val="00F557D3"/>
    <w:rsid w:val="00F5595A"/>
    <w:rsid w:val="00F55CB0"/>
    <w:rsid w:val="00F560D0"/>
    <w:rsid w:val="00F56B5A"/>
    <w:rsid w:val="00F57C87"/>
    <w:rsid w:val="00F6104D"/>
    <w:rsid w:val="00F65FCF"/>
    <w:rsid w:val="00F67675"/>
    <w:rsid w:val="00F75841"/>
    <w:rsid w:val="00F7772C"/>
    <w:rsid w:val="00F800F9"/>
    <w:rsid w:val="00F830D2"/>
    <w:rsid w:val="00F85057"/>
    <w:rsid w:val="00F877CB"/>
    <w:rsid w:val="00F9393D"/>
    <w:rsid w:val="00F93C8E"/>
    <w:rsid w:val="00F94F10"/>
    <w:rsid w:val="00F95497"/>
    <w:rsid w:val="00F967AD"/>
    <w:rsid w:val="00FA3EA9"/>
    <w:rsid w:val="00FA64F8"/>
    <w:rsid w:val="00FA7654"/>
    <w:rsid w:val="00FB1A79"/>
    <w:rsid w:val="00FB3AB2"/>
    <w:rsid w:val="00FB4095"/>
    <w:rsid w:val="00FB45FC"/>
    <w:rsid w:val="00FB6CF0"/>
    <w:rsid w:val="00FB740B"/>
    <w:rsid w:val="00FC4B40"/>
    <w:rsid w:val="00FC4BA6"/>
    <w:rsid w:val="00FC6384"/>
    <w:rsid w:val="00FC7408"/>
    <w:rsid w:val="00FC7FEF"/>
    <w:rsid w:val="00FD1634"/>
    <w:rsid w:val="00FD1E74"/>
    <w:rsid w:val="00FD253B"/>
    <w:rsid w:val="00FD2EED"/>
    <w:rsid w:val="00FD3ADE"/>
    <w:rsid w:val="00FD45F4"/>
    <w:rsid w:val="00FD644C"/>
    <w:rsid w:val="00FD6DD0"/>
    <w:rsid w:val="00FE09C1"/>
    <w:rsid w:val="00FE0DB4"/>
    <w:rsid w:val="00FE2F9E"/>
    <w:rsid w:val="00FE64B8"/>
    <w:rsid w:val="00FF197A"/>
    <w:rsid w:val="00FF220B"/>
    <w:rsid w:val="00FF23FA"/>
    <w:rsid w:val="00FF2A1E"/>
    <w:rsid w:val="00FF3110"/>
    <w:rsid w:val="00FF31B8"/>
    <w:rsid w:val="00FF54F7"/>
    <w:rsid w:val="00FF5CAE"/>
    <w:rsid w:val="00FF7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5A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41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590</Words>
  <Characters>3364</Characters>
  <Application>Microsoft Office Word</Application>
  <DocSecurity>0</DocSecurity>
  <Lines>28</Lines>
  <Paragraphs>7</Paragraphs>
  <ScaleCrop>false</ScaleCrop>
  <Company>WwW.YlmF.CoM</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1</cp:revision>
  <dcterms:created xsi:type="dcterms:W3CDTF">2015-06-08T06:27:00Z</dcterms:created>
  <dcterms:modified xsi:type="dcterms:W3CDTF">2015-06-08T06:29:00Z</dcterms:modified>
</cp:coreProperties>
</file>