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24617">
      <w:pPr>
        <w:jc w:val="center"/>
        <w:rPr>
          <w:sz w:val="36"/>
        </w:rPr>
      </w:pPr>
      <w:r>
        <w:rPr>
          <w:sz w:val="36"/>
          <w:u w:val="single"/>
        </w:rPr>
        <w:t xml:space="preserve">            </w:t>
      </w:r>
      <w:r>
        <w:rPr>
          <w:rFonts w:hint="eastAsia"/>
          <w:sz w:val="36"/>
        </w:rPr>
        <w:t>学院</w:t>
      </w:r>
    </w:p>
    <w:p w14:paraId="2BE729A7">
      <w:pPr>
        <w:jc w:val="center"/>
        <w:rPr>
          <w:sz w:val="36"/>
        </w:rPr>
      </w:pPr>
      <w:r>
        <w:rPr>
          <w:rFonts w:hint="eastAsia"/>
          <w:sz w:val="36"/>
        </w:rPr>
        <w:t>实验室安全检查自查自纠报告</w:t>
      </w:r>
    </w:p>
    <w:p w14:paraId="72C8444A">
      <w:pPr>
        <w:jc w:val="center"/>
        <w:rPr>
          <w:sz w:val="36"/>
        </w:rPr>
      </w:pPr>
    </w:p>
    <w:p w14:paraId="5DEBFC64">
      <w:pPr>
        <w:jc w:val="left"/>
        <w:rPr>
          <w:sz w:val="24"/>
          <w:u w:val="single"/>
        </w:rPr>
      </w:pPr>
      <w:r>
        <w:rPr>
          <w:rFonts w:hint="eastAsia"/>
          <w:sz w:val="24"/>
        </w:rPr>
        <w:t>撰写人姓名：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</w:t>
      </w:r>
      <w:r>
        <w:rPr>
          <w:rFonts w:hint="eastAsia"/>
          <w:sz w:val="24"/>
        </w:rPr>
        <w:t>联系方式（电话及邮箱）: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                       </w:t>
      </w:r>
    </w:p>
    <w:p w14:paraId="5E35B505">
      <w:pPr>
        <w:jc w:val="left"/>
        <w:rPr>
          <w:sz w:val="24"/>
        </w:rPr>
      </w:pPr>
      <w:r>
        <w:rPr>
          <w:rFonts w:hint="eastAsia"/>
          <w:sz w:val="24"/>
        </w:rPr>
        <w:t>提交日期：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</w:rPr>
        <w:t>日</w:t>
      </w:r>
    </w:p>
    <w:p w14:paraId="4D6E7A59">
      <w:pPr>
        <w:pStyle w:val="8"/>
        <w:numPr>
          <w:ilvl w:val="0"/>
          <w:numId w:val="1"/>
        </w:numPr>
        <w:adjustRightInd w:val="0"/>
        <w:snapToGrid w:val="0"/>
        <w:ind w:firstLineChars="0"/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检查安排：包括检查形式、参加人员、时间及检查对象等</w:t>
      </w:r>
    </w:p>
    <w:p w14:paraId="22589A00">
      <w:pPr>
        <w:pStyle w:val="8"/>
        <w:ind w:left="720" w:firstLine="0" w:firstLineChars="0"/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C18BA88">
      <w:pPr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BB8C6A7">
      <w:pPr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二、检查依据：如《高等学校实验室安全检查项目表》等</w:t>
      </w:r>
    </w:p>
    <w:p w14:paraId="1AA9C6F1">
      <w:pPr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E41CFF5">
      <w:pPr>
        <w:jc w:val="left"/>
        <w:rPr>
          <w:rFonts w:hint="default" w:eastAsiaTheme="minorEastAsia"/>
          <w:color w:val="FF0000"/>
          <w:sz w:val="24"/>
          <w:lang w:val="en-US" w:eastAsia="zh-CN"/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三、检查结果及隐患整改情况：（请明确本单位历次检查发现的安全隐患是否已全部整改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并重点描述本单位危险化学品管理情况）</w:t>
      </w:r>
      <w:bookmarkStart w:id="0" w:name="_GoBack"/>
      <w:bookmarkEnd w:id="0"/>
    </w:p>
    <w:p w14:paraId="3DD3E3FD">
      <w:pPr>
        <w:jc w:val="left"/>
        <w:rPr>
          <w:sz w:val="24"/>
        </w:rPr>
      </w:pPr>
    </w:p>
    <w:p w14:paraId="04DE2FAA">
      <w:pPr>
        <w:jc w:val="left"/>
        <w:rPr>
          <w:sz w:val="24"/>
        </w:rPr>
      </w:pPr>
    </w:p>
    <w:p w14:paraId="5AD73C90">
      <w:pPr>
        <w:jc w:val="left"/>
        <w:rPr>
          <w:sz w:val="24"/>
        </w:rPr>
      </w:pPr>
    </w:p>
    <w:p w14:paraId="0E3B35CF">
      <w:pPr>
        <w:jc w:val="left"/>
        <w:rPr>
          <w:sz w:val="24"/>
        </w:rPr>
      </w:pPr>
    </w:p>
    <w:p w14:paraId="108C0358">
      <w:pPr>
        <w:jc w:val="left"/>
        <w:rPr>
          <w:sz w:val="24"/>
        </w:rPr>
      </w:pPr>
      <w:r>
        <w:rPr>
          <w:rFonts w:hint="eastAsia"/>
          <w:sz w:val="24"/>
        </w:rPr>
        <w:t>四、建议：</w:t>
      </w:r>
    </w:p>
    <w:p w14:paraId="666902D6">
      <w:pPr>
        <w:jc w:val="left"/>
        <w:rPr>
          <w:sz w:val="24"/>
        </w:rPr>
      </w:pPr>
    </w:p>
    <w:p w14:paraId="659EAA99">
      <w:pPr>
        <w:jc w:val="left"/>
        <w:rPr>
          <w:sz w:val="24"/>
          <w:u w:val="single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60A3A">
    <w:pPr>
      <w:jc w:val="center"/>
      <w:rPr>
        <w:sz w:val="28"/>
      </w:rPr>
    </w:pPr>
    <w:r>
      <w:rPr>
        <w:rFonts w:hint="eastAsia"/>
        <w:sz w:val="28"/>
      </w:rPr>
      <w:t>北京大学医学部实验室安全检查自评报告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7939D7"/>
    <w:multiLevelType w:val="multilevel"/>
    <w:tmpl w:val="257939D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8BE"/>
    <w:rsid w:val="00016C29"/>
    <w:rsid w:val="00033D28"/>
    <w:rsid w:val="00066FCE"/>
    <w:rsid w:val="000B04C0"/>
    <w:rsid w:val="000D1E28"/>
    <w:rsid w:val="000F62D0"/>
    <w:rsid w:val="00154D59"/>
    <w:rsid w:val="001F1B51"/>
    <w:rsid w:val="001F6A37"/>
    <w:rsid w:val="001F7190"/>
    <w:rsid w:val="00291A68"/>
    <w:rsid w:val="002D402C"/>
    <w:rsid w:val="003562B8"/>
    <w:rsid w:val="003628BE"/>
    <w:rsid w:val="003E4FED"/>
    <w:rsid w:val="00436B50"/>
    <w:rsid w:val="00496647"/>
    <w:rsid w:val="004C61B7"/>
    <w:rsid w:val="0053621E"/>
    <w:rsid w:val="00580DE9"/>
    <w:rsid w:val="005D49D3"/>
    <w:rsid w:val="006076EB"/>
    <w:rsid w:val="00653B9F"/>
    <w:rsid w:val="00686D51"/>
    <w:rsid w:val="007B72FA"/>
    <w:rsid w:val="007C3700"/>
    <w:rsid w:val="00801006"/>
    <w:rsid w:val="008902F4"/>
    <w:rsid w:val="008B6449"/>
    <w:rsid w:val="008C2F57"/>
    <w:rsid w:val="009947D4"/>
    <w:rsid w:val="009E5A60"/>
    <w:rsid w:val="00A4259F"/>
    <w:rsid w:val="00A55C6C"/>
    <w:rsid w:val="00A7208E"/>
    <w:rsid w:val="00A864A3"/>
    <w:rsid w:val="00B35669"/>
    <w:rsid w:val="00BD56D2"/>
    <w:rsid w:val="00C169A5"/>
    <w:rsid w:val="00C36775"/>
    <w:rsid w:val="00C47F95"/>
    <w:rsid w:val="00CB3DA2"/>
    <w:rsid w:val="00DC48B7"/>
    <w:rsid w:val="00DE13EC"/>
    <w:rsid w:val="00EB7ECC"/>
    <w:rsid w:val="00F03BD4"/>
    <w:rsid w:val="00F07045"/>
    <w:rsid w:val="00F468A4"/>
    <w:rsid w:val="00F65B81"/>
    <w:rsid w:val="27546F59"/>
    <w:rsid w:val="28C1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136</Characters>
  <Lines>1</Lines>
  <Paragraphs>1</Paragraphs>
  <TotalTime>12</TotalTime>
  <ScaleCrop>false</ScaleCrop>
  <LinksUpToDate>false</LinksUpToDate>
  <CharactersWithSpaces>202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2023-08-30T03:55:00Z</dcterms:created>
  <dc:creator>ych</dc:creator>
  <cp:lastModifiedBy>俞赤卉</cp:lastModifiedBy>
  <dcterms:modified xsi:type="dcterms:W3CDTF">2026-05-21T00:45:32Z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eyJoZGlkIjoiMzZmMTUyNmU3NDUyOTE1ZDJhYjQ3MzEwNjJiM2NlMGEiLCJ1c2VySWQiOiIxNzQxNjM3MDQyIn0=</vt:lpwstr>
  </property>
  <property fmtid="{D5CDD505-2E9C-101B-9397-08002B2CF9AE}" pid="3" name="KSOProductBuildVer">
    <vt:lpwstr>2052-12.1.0.23542</vt:lpwstr>
  </property>
  <property fmtid="{D5CDD505-2E9C-101B-9397-08002B2CF9AE}" pid="4" name="ICV">
    <vt:lpwstr>8D8F5C502EF546FFAC64FA5364B2F44B_12</vt:lpwstr>
  </property>
</Properties>
</file>