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24617">
      <w:pPr>
        <w:jc w:val="center"/>
        <w:rPr>
          <w:sz w:val="36"/>
        </w:rPr>
      </w:pPr>
      <w:r>
        <w:rPr>
          <w:sz w:val="36"/>
          <w:u w:val="single"/>
        </w:rPr>
        <w:t xml:space="preserve">            </w:t>
      </w:r>
      <w:r>
        <w:rPr>
          <w:rFonts w:hint="eastAsia"/>
          <w:sz w:val="36"/>
        </w:rPr>
        <w:t>学院</w:t>
      </w:r>
    </w:p>
    <w:p w14:paraId="2269FE6E">
      <w:pPr>
        <w:jc w:val="center"/>
        <w:rPr>
          <w:rFonts w:hint="eastAsia"/>
          <w:sz w:val="36"/>
        </w:rPr>
      </w:pPr>
      <w:r>
        <w:rPr>
          <w:rFonts w:hint="eastAsia"/>
          <w:sz w:val="36"/>
          <w:lang w:val="en-US" w:eastAsia="zh-CN"/>
        </w:rPr>
        <w:t>北京大学医学部2026年秋季</w:t>
      </w:r>
      <w:r>
        <w:rPr>
          <w:rFonts w:hint="eastAsia"/>
          <w:sz w:val="36"/>
        </w:rPr>
        <w:t>实验室安全检查</w:t>
      </w:r>
    </w:p>
    <w:p w14:paraId="2BE729A7">
      <w:pPr>
        <w:jc w:val="center"/>
        <w:rPr>
          <w:sz w:val="36"/>
        </w:rPr>
      </w:pPr>
      <w:r>
        <w:rPr>
          <w:rFonts w:hint="eastAsia"/>
          <w:sz w:val="36"/>
        </w:rPr>
        <w:t>自查自纠报告</w:t>
      </w:r>
    </w:p>
    <w:p w14:paraId="72C8444A">
      <w:pPr>
        <w:jc w:val="center"/>
        <w:rPr>
          <w:sz w:val="36"/>
        </w:rPr>
      </w:pPr>
    </w:p>
    <w:p w14:paraId="5DEBFC64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>撰写人姓名：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</w:t>
      </w:r>
      <w:r>
        <w:rPr>
          <w:rFonts w:hint="eastAsia"/>
          <w:sz w:val="24"/>
        </w:rPr>
        <w:t>联系方式（电话及邮箱）: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                  </w:t>
      </w:r>
    </w:p>
    <w:p w14:paraId="5E35B505">
      <w:pPr>
        <w:jc w:val="left"/>
        <w:rPr>
          <w:sz w:val="24"/>
        </w:rPr>
      </w:pPr>
      <w:r>
        <w:rPr>
          <w:rFonts w:hint="eastAsia"/>
          <w:sz w:val="24"/>
        </w:rPr>
        <w:t>提交日期：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日</w:t>
      </w:r>
    </w:p>
    <w:p w14:paraId="4D6E7A59">
      <w:pPr>
        <w:pStyle w:val="8"/>
        <w:numPr>
          <w:ilvl w:val="0"/>
          <w:numId w:val="1"/>
        </w:numPr>
        <w:adjustRightInd w:val="0"/>
        <w:snapToGrid w:val="0"/>
        <w:ind w:firstLineChars="0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检查安排：包括检查形式、参加人员、时间及检查对象等</w:t>
      </w:r>
    </w:p>
    <w:p w14:paraId="22589A00">
      <w:pPr>
        <w:pStyle w:val="8"/>
        <w:ind w:left="720" w:firstLine="0" w:firstLineChars="0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C18BA88">
      <w:pPr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BB8C6A7">
      <w:pPr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二、检查依据：如《高等学校实验室安全检查项目表》等</w:t>
      </w:r>
    </w:p>
    <w:p w14:paraId="1AA9C6F1">
      <w:pPr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E41CFF5">
      <w:pPr>
        <w:jc w:val="left"/>
        <w:rPr>
          <w:rFonts w:hint="default" w:eastAsiaTheme="minorEastAsia"/>
          <w:color w:val="FF0000"/>
          <w:sz w:val="24"/>
          <w:lang w:val="en-US" w:eastAsia="zh-CN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三、检查结果及隐患整改情况：（请明确本单位历次检查发现的安全隐患是否已全部整改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并重点描述本单位危险化学品管理情况）</w:t>
      </w:r>
    </w:p>
    <w:p w14:paraId="3DD3E3FD">
      <w:pPr>
        <w:jc w:val="left"/>
        <w:rPr>
          <w:sz w:val="24"/>
        </w:rPr>
      </w:pPr>
    </w:p>
    <w:p w14:paraId="04DE2FAA">
      <w:pPr>
        <w:jc w:val="left"/>
        <w:rPr>
          <w:sz w:val="24"/>
        </w:rPr>
      </w:pPr>
    </w:p>
    <w:p w14:paraId="5AD73C90">
      <w:pPr>
        <w:jc w:val="left"/>
        <w:rPr>
          <w:sz w:val="24"/>
        </w:rPr>
      </w:pPr>
    </w:p>
    <w:p w14:paraId="0E3B35CF">
      <w:pPr>
        <w:jc w:val="left"/>
        <w:rPr>
          <w:sz w:val="24"/>
        </w:rPr>
      </w:pPr>
    </w:p>
    <w:p w14:paraId="108C0358">
      <w:pPr>
        <w:jc w:val="left"/>
        <w:rPr>
          <w:sz w:val="24"/>
        </w:rPr>
      </w:pPr>
      <w:r>
        <w:rPr>
          <w:rFonts w:hint="eastAsia"/>
          <w:sz w:val="24"/>
        </w:rPr>
        <w:t>四、建议：</w:t>
      </w:r>
    </w:p>
    <w:p w14:paraId="666902D6">
      <w:pPr>
        <w:jc w:val="left"/>
        <w:rPr>
          <w:sz w:val="24"/>
        </w:rPr>
      </w:pPr>
    </w:p>
    <w:p w14:paraId="3DDF5FEF">
      <w:pPr>
        <w:rPr>
          <w:sz w:val="24"/>
        </w:rPr>
      </w:pPr>
      <w:r>
        <w:rPr>
          <w:sz w:val="24"/>
        </w:rPr>
        <w:br w:type="page"/>
      </w:r>
    </w:p>
    <w:p w14:paraId="59D375B5">
      <w:pPr>
        <w:jc w:val="center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北京大学医学部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二级单位实验室安全档案检查汇总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表</w:t>
      </w:r>
    </w:p>
    <w:tbl>
      <w:tblPr>
        <w:tblStyle w:val="4"/>
        <w:tblW w:w="852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1222"/>
        <w:gridCol w:w="1222"/>
        <w:gridCol w:w="4962"/>
      </w:tblGrid>
      <w:tr w14:paraId="0FFB0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5" w:type="dxa"/>
            <w:tcMar>
              <w:left w:w="108" w:type="dxa"/>
              <w:right w:w="108" w:type="dxa"/>
            </w:tcMar>
            <w:vAlign w:val="center"/>
          </w:tcPr>
          <w:p w14:paraId="46BFB517">
            <w:pPr>
              <w:snapToGrid w:val="0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实验室名称</w:t>
            </w: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38CA1FCD">
            <w:pPr>
              <w:snapToGrid w:val="0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实验室级别及种类</w:t>
            </w:r>
          </w:p>
          <w:p w14:paraId="2C78129C">
            <w:pPr>
              <w:snapToGrid w:val="0"/>
              <w:jc w:val="center"/>
              <w:rPr>
                <w:rFonts w:hint="default"/>
                <w:b/>
                <w:lang w:val="en-US" w:eastAsia="zh-CN"/>
              </w:rPr>
            </w:pP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5CCD872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档案建设情况（是否齐全）</w:t>
            </w:r>
          </w:p>
        </w:tc>
        <w:tc>
          <w:tcPr>
            <w:tcW w:w="4962" w:type="dxa"/>
            <w:tcMar>
              <w:left w:w="108" w:type="dxa"/>
              <w:right w:w="108" w:type="dxa"/>
            </w:tcMar>
            <w:vAlign w:val="center"/>
          </w:tcPr>
          <w:p w14:paraId="573301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建设意见</w:t>
            </w:r>
          </w:p>
          <w:p w14:paraId="38A7533C">
            <w:pPr>
              <w:snapToGrid w:val="0"/>
              <w:jc w:val="center"/>
              <w:rPr>
                <w:b/>
              </w:rPr>
            </w:pPr>
            <w:r>
              <w:t>（针对档案建设情况，提出具体、可操作的改进建议，例如：</w:t>
            </w:r>
            <w:r>
              <w:rPr>
                <w:rFonts w:hint="eastAsia"/>
              </w:rPr>
              <w:t>1. 补充实验项目风险评估材料；2. 完善仪器设备维护保养记录；3. 规范管制类危化品记录格式；4. 整理并归档安全培训及考核记录等</w:t>
            </w:r>
            <w:r>
              <w:t>）</w:t>
            </w:r>
          </w:p>
        </w:tc>
      </w:tr>
      <w:tr w14:paraId="6B08D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5" w:type="dxa"/>
            <w:tcMar>
              <w:left w:w="108" w:type="dxa"/>
              <w:right w:w="108" w:type="dxa"/>
            </w:tcMar>
            <w:vAlign w:val="center"/>
          </w:tcPr>
          <w:p w14:paraId="28B86CA3">
            <w:pPr>
              <w:snapToGrid w:val="0"/>
            </w:pPr>
            <w:r>
              <w:t>（填写具体实验室名称）</w:t>
            </w: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2503BF1C">
            <w:pPr>
              <w:snapToGrid w:val="0"/>
            </w:pP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7202F904">
            <w:pPr>
              <w:snapToGrid w:val="0"/>
            </w:pPr>
            <w:r>
              <w:t>（填写“是”或“否”）</w:t>
            </w:r>
          </w:p>
        </w:tc>
        <w:tc>
          <w:tcPr>
            <w:tcW w:w="4962" w:type="dxa"/>
            <w:tcMar>
              <w:left w:w="108" w:type="dxa"/>
              <w:right w:w="108" w:type="dxa"/>
            </w:tcMar>
            <w:vAlign w:val="center"/>
          </w:tcPr>
          <w:p w14:paraId="15BA464E">
            <w:pPr>
              <w:snapToGrid w:val="0"/>
            </w:pPr>
          </w:p>
        </w:tc>
      </w:tr>
      <w:tr w14:paraId="08B59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5" w:type="dxa"/>
            <w:tcMar>
              <w:left w:w="108" w:type="dxa"/>
              <w:right w:w="108" w:type="dxa"/>
            </w:tcMar>
            <w:vAlign w:val="center"/>
          </w:tcPr>
          <w:p w14:paraId="278AC363">
            <w:pPr>
              <w:snapToGrid w:val="0"/>
            </w:pPr>
            <w:r>
              <w:t>（填写具体实验室名称）</w:t>
            </w: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0EAFCA30">
            <w:pPr>
              <w:snapToGrid w:val="0"/>
            </w:pP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354810E8">
            <w:pPr>
              <w:snapToGrid w:val="0"/>
            </w:pPr>
            <w:r>
              <w:t>（填写“是”或“否”）</w:t>
            </w:r>
          </w:p>
        </w:tc>
        <w:tc>
          <w:tcPr>
            <w:tcW w:w="4962" w:type="dxa"/>
            <w:tcMar>
              <w:left w:w="108" w:type="dxa"/>
              <w:right w:w="108" w:type="dxa"/>
            </w:tcMar>
            <w:vAlign w:val="center"/>
          </w:tcPr>
          <w:p w14:paraId="259B28DC">
            <w:pPr>
              <w:snapToGrid w:val="0"/>
            </w:pPr>
          </w:p>
        </w:tc>
      </w:tr>
      <w:tr w14:paraId="5D574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5" w:type="dxa"/>
            <w:tcMar>
              <w:left w:w="108" w:type="dxa"/>
              <w:right w:w="108" w:type="dxa"/>
            </w:tcMar>
            <w:vAlign w:val="center"/>
          </w:tcPr>
          <w:p w14:paraId="1EB8F39B">
            <w:pPr>
              <w:snapToGrid w:val="0"/>
            </w:pPr>
            <w:r>
              <w:t>（填写具体实验室名称）</w:t>
            </w: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4BC6DD52">
            <w:pPr>
              <w:snapToGrid w:val="0"/>
            </w:pP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42E7F700">
            <w:pPr>
              <w:snapToGrid w:val="0"/>
            </w:pPr>
            <w:r>
              <w:t>（填写“是”或“否”）</w:t>
            </w:r>
          </w:p>
        </w:tc>
        <w:tc>
          <w:tcPr>
            <w:tcW w:w="4962" w:type="dxa"/>
            <w:tcMar>
              <w:left w:w="108" w:type="dxa"/>
              <w:right w:w="108" w:type="dxa"/>
            </w:tcMar>
            <w:vAlign w:val="center"/>
          </w:tcPr>
          <w:p w14:paraId="7F99BAFD">
            <w:pPr>
              <w:snapToGrid w:val="0"/>
            </w:pPr>
          </w:p>
        </w:tc>
      </w:tr>
      <w:tr w14:paraId="4F72D6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5" w:type="dxa"/>
            <w:tcMar>
              <w:left w:w="108" w:type="dxa"/>
              <w:right w:w="108" w:type="dxa"/>
            </w:tcMar>
            <w:vAlign w:val="center"/>
          </w:tcPr>
          <w:p w14:paraId="0562CD79">
            <w:pPr>
              <w:snapToGrid w:val="0"/>
            </w:pPr>
            <w:r>
              <w:t>（可根据实际情况增减行数）</w:t>
            </w: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47484502">
            <w:pPr>
              <w:snapToGrid w:val="0"/>
            </w:pPr>
          </w:p>
        </w:tc>
        <w:tc>
          <w:tcPr>
            <w:tcW w:w="1222" w:type="dxa"/>
            <w:tcMar>
              <w:left w:w="108" w:type="dxa"/>
              <w:right w:w="108" w:type="dxa"/>
            </w:tcMar>
            <w:vAlign w:val="center"/>
          </w:tcPr>
          <w:p w14:paraId="378C453F">
            <w:pPr>
              <w:snapToGrid w:val="0"/>
            </w:pPr>
            <w:r>
              <w:t>（可根据实际情况增减行数）</w:t>
            </w:r>
          </w:p>
        </w:tc>
        <w:tc>
          <w:tcPr>
            <w:tcW w:w="4962" w:type="dxa"/>
            <w:tcMar>
              <w:left w:w="108" w:type="dxa"/>
              <w:right w:w="108" w:type="dxa"/>
            </w:tcMar>
            <w:vAlign w:val="center"/>
          </w:tcPr>
          <w:p w14:paraId="1E869362">
            <w:pPr>
              <w:snapToGrid w:val="0"/>
            </w:pPr>
            <w:r>
              <w:t>（可根据实际情况增减行数）</w:t>
            </w:r>
          </w:p>
        </w:tc>
      </w:tr>
    </w:tbl>
    <w:p w14:paraId="1FF106C0"/>
    <w:p w14:paraId="2BB680A9">
      <w:pPr>
        <w:jc w:val="left"/>
        <w:rPr>
          <w:sz w:val="24"/>
        </w:rPr>
      </w:pPr>
    </w:p>
    <w:p w14:paraId="659EAA99">
      <w:pPr>
        <w:jc w:val="left"/>
        <w:rPr>
          <w:sz w:val="24"/>
          <w:u w:val="single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60A3A">
    <w:pPr>
      <w:jc w:val="center"/>
      <w:rPr>
        <w:sz w:val="28"/>
      </w:rPr>
    </w:pPr>
    <w:r>
      <w:rPr>
        <w:rFonts w:hint="eastAsia"/>
        <w:sz w:val="28"/>
      </w:rPr>
      <w:t>北京大学医学部实验室安全检查自评报告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7939D7"/>
    <w:multiLevelType w:val="multilevel"/>
    <w:tmpl w:val="257939D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BE"/>
    <w:rsid w:val="00016C29"/>
    <w:rsid w:val="00033D28"/>
    <w:rsid w:val="00066FCE"/>
    <w:rsid w:val="000B04C0"/>
    <w:rsid w:val="000D1E28"/>
    <w:rsid w:val="000F62D0"/>
    <w:rsid w:val="00154D59"/>
    <w:rsid w:val="001F1B51"/>
    <w:rsid w:val="001F6A37"/>
    <w:rsid w:val="001F7190"/>
    <w:rsid w:val="00291A68"/>
    <w:rsid w:val="002D402C"/>
    <w:rsid w:val="003562B8"/>
    <w:rsid w:val="003628BE"/>
    <w:rsid w:val="003E4FED"/>
    <w:rsid w:val="00436B50"/>
    <w:rsid w:val="00496647"/>
    <w:rsid w:val="004C61B7"/>
    <w:rsid w:val="0053621E"/>
    <w:rsid w:val="00580DE9"/>
    <w:rsid w:val="005D49D3"/>
    <w:rsid w:val="006076EB"/>
    <w:rsid w:val="00653B9F"/>
    <w:rsid w:val="00686D51"/>
    <w:rsid w:val="007B72FA"/>
    <w:rsid w:val="007C3700"/>
    <w:rsid w:val="00801006"/>
    <w:rsid w:val="008578D6"/>
    <w:rsid w:val="008902F4"/>
    <w:rsid w:val="008B6449"/>
    <w:rsid w:val="008C2F57"/>
    <w:rsid w:val="009947D4"/>
    <w:rsid w:val="009E5A60"/>
    <w:rsid w:val="00A4259F"/>
    <w:rsid w:val="00A55C6C"/>
    <w:rsid w:val="00A7208E"/>
    <w:rsid w:val="00A864A3"/>
    <w:rsid w:val="00B35669"/>
    <w:rsid w:val="00BD56D2"/>
    <w:rsid w:val="00C169A5"/>
    <w:rsid w:val="00C36775"/>
    <w:rsid w:val="00C47F95"/>
    <w:rsid w:val="00CB3DA2"/>
    <w:rsid w:val="00DC48B7"/>
    <w:rsid w:val="00DE13EC"/>
    <w:rsid w:val="00EB7ECC"/>
    <w:rsid w:val="00F03BD4"/>
    <w:rsid w:val="00F07045"/>
    <w:rsid w:val="00F468A4"/>
    <w:rsid w:val="00F65B81"/>
    <w:rsid w:val="07297EDB"/>
    <w:rsid w:val="27546F59"/>
    <w:rsid w:val="28C16DBA"/>
    <w:rsid w:val="50B74320"/>
    <w:rsid w:val="5537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440</Characters>
  <Lines>1</Lines>
  <Paragraphs>1</Paragraphs>
  <TotalTime>0</TotalTime>
  <ScaleCrop>false</ScaleCrop>
  <LinksUpToDate>false</LinksUpToDate>
  <CharactersWithSpaces>510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2023-08-30T03:55:00Z</dcterms:created>
  <dc:creator>ych</dc:creator>
  <cp:lastModifiedBy>俞赤卉</cp:lastModifiedBy>
  <dcterms:modified xsi:type="dcterms:W3CDTF">2026-08-26T01:45:27Z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eyJoZGlkIjoiMzZmMTUyNmU3NDUyOTE1ZDJhYjQ3MzEwNjJiM2NlMGEiLCJ1c2VySWQiOiIxNzQxNjM3MDQyIn0=</vt:lpwstr>
  </property>
  <property fmtid="{D5CDD505-2E9C-101B-9397-08002B2CF9AE}" pid="3" name="KSOProductBuildVer">
    <vt:lpwstr>2052-12.1.0.28043</vt:lpwstr>
  </property>
  <property fmtid="{D5CDD505-2E9C-101B-9397-08002B2CF9AE}" pid="4" name="ICV">
    <vt:lpwstr>8D8F5C502EF546FFAC64FA5364B2F44B_12</vt:lpwstr>
  </property>
</Properties>
</file>