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4B2D5">
      <w:pPr>
        <w:rPr>
          <w:rFonts w:cs="宋体"/>
          <w:b/>
          <w:lang w:eastAsia="zh-CN" w:bidi="ar"/>
        </w:rPr>
      </w:pPr>
      <w:bookmarkStart w:id="0" w:name="_GoBack"/>
      <w:r>
        <w:rPr>
          <w:rFonts w:hint="eastAsia" w:cs="宋体"/>
          <w:b/>
          <w:lang w:eastAsia="zh-CN" w:bidi="ar"/>
        </w:rPr>
        <w:t>附件：试剂平台电子台账模块具体操作流程</w:t>
      </w:r>
    </w:p>
    <w:bookmarkEnd w:id="0"/>
    <w:p w14:paraId="631D4149">
      <w:pPr>
        <w:numPr>
          <w:ilvl w:val="0"/>
          <w:numId w:val="7"/>
        </w:numPr>
        <w:ind w:firstLine="482" w:firstLineChars="200"/>
        <w:rPr>
          <w:rFonts w:cs="宋体"/>
          <w:b/>
          <w:lang w:bidi="ar"/>
        </w:rPr>
      </w:pPr>
      <w:r>
        <w:rPr>
          <w:rFonts w:hint="eastAsia" w:cs="宋体"/>
          <w:b/>
          <w:lang w:bidi="ar"/>
        </w:rPr>
        <w:t>台账导入</w:t>
      </w:r>
    </w:p>
    <w:p w14:paraId="745E784A">
      <w:pPr>
        <w:ind w:firstLine="480" w:firstLineChars="200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对于非试剂平台采购（或试剂平台上线前存量）的试剂，用户可通过【首页】-【实验室管理中心】-【台账管理】-【台账导入】模块进行导入，点击“添加”按钮进行单条录入，然后点击“台账导入完毕”按钮，试剂信息会自动进入到“实验室存量”中。</w:t>
      </w:r>
    </w:p>
    <w:p w14:paraId="6739A8DD">
      <w:pPr>
        <w:rPr>
          <w:rFonts w:cs="宋体"/>
          <w:lang w:bidi="ar"/>
        </w:rPr>
      </w:pPr>
      <w:r>
        <w:rPr>
          <w:rFonts w:hint="eastAsia" w:cs="宋体"/>
          <w:lang w:eastAsia="zh-CN"/>
        </w:rPr>
        <w:drawing>
          <wp:inline distT="0" distB="0" distL="114300" distR="114300">
            <wp:extent cx="5269865" cy="1359535"/>
            <wp:effectExtent l="0" t="0" r="3175" b="12065"/>
            <wp:docPr id="3" name="图片 3" descr="9aa4b2d1-da8b-4477-8b6e-b18e3fb0f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aa4b2d1-da8b-4477-8b6e-b18e3fb0fd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01B66">
      <w:pPr>
        <w:ind w:firstLine="480" w:firstLineChars="200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用户也</w:t>
      </w:r>
      <w:r>
        <w:rPr>
          <w:rFonts w:cs="宋体"/>
          <w:lang w:eastAsia="zh-CN" w:bidi="ar"/>
        </w:rPr>
        <w:t>可以下载模板批量导入系统，</w:t>
      </w:r>
      <w:r>
        <w:rPr>
          <w:rFonts w:hint="eastAsia" w:cs="宋体"/>
          <w:lang w:eastAsia="zh-CN" w:bidi="ar"/>
        </w:rPr>
        <w:t>但</w:t>
      </w:r>
      <w:r>
        <w:rPr>
          <w:rFonts w:cs="宋体"/>
          <w:lang w:eastAsia="zh-CN" w:bidi="ar"/>
        </w:rPr>
        <w:t>注意模板中的必填字段不能为空，否则系统会自动清除该条信息。模板中包装位置只能为“G”或“mL”。</w:t>
      </w:r>
    </w:p>
    <w:p w14:paraId="46F7EE39">
      <w:pPr>
        <w:ind w:firstLine="482" w:firstLineChars="200"/>
        <w:rPr>
          <w:rFonts w:cs="宋体"/>
          <w:b/>
          <w:lang w:eastAsia="zh-CN" w:bidi="ar"/>
        </w:rPr>
      </w:pPr>
      <w:r>
        <w:rPr>
          <w:rFonts w:cs="宋体"/>
          <w:b/>
          <w:lang w:eastAsia="zh-CN" w:bidi="ar"/>
        </w:rPr>
        <w:t>2</w:t>
      </w:r>
      <w:r>
        <w:rPr>
          <w:rFonts w:hint="eastAsia" w:cs="宋体"/>
          <w:b/>
          <w:lang w:eastAsia="zh-CN" w:bidi="ar"/>
        </w:rPr>
        <w:t>、台账自动入库</w:t>
      </w:r>
    </w:p>
    <w:p w14:paraId="307AD634">
      <w:pPr>
        <w:ind w:firstLine="480"/>
        <w:rPr>
          <w:rFonts w:cs="宋体"/>
          <w:lang w:eastAsia="zh-CN" w:bidi="ar"/>
        </w:rPr>
      </w:pPr>
      <w:r>
        <w:rPr>
          <w:lang w:eastAsia="zh-CN"/>
        </w:rPr>
        <w:t>通过试剂管理平台采购的</w:t>
      </w:r>
      <w:r>
        <w:rPr>
          <w:rFonts w:hint="eastAsia"/>
          <w:lang w:eastAsia="zh-CN"/>
        </w:rPr>
        <w:t>危险化学品</w:t>
      </w:r>
      <w:r>
        <w:rPr>
          <w:lang w:eastAsia="zh-CN"/>
        </w:rPr>
        <w:t>，</w:t>
      </w:r>
      <w:r>
        <w:rPr>
          <w:rFonts w:hint="eastAsia"/>
          <w:lang w:eastAsia="zh-CN"/>
        </w:rPr>
        <w:t>确认</w:t>
      </w:r>
      <w:r>
        <w:rPr>
          <w:lang w:eastAsia="zh-CN"/>
        </w:rPr>
        <w:t>到货后将由系统自动完成台账登记</w:t>
      </w:r>
      <w:r>
        <w:rPr>
          <w:rFonts w:hint="eastAsia"/>
          <w:lang w:eastAsia="zh-CN"/>
        </w:rPr>
        <w:t>，可在</w:t>
      </w:r>
      <w:r>
        <w:rPr>
          <w:lang w:eastAsia="zh-CN"/>
        </w:rPr>
        <w:t>【首页】-【实验室管理中心】-【台账管理】-</w:t>
      </w:r>
      <w:r>
        <w:rPr>
          <w:rFonts w:hint="eastAsia"/>
          <w:lang w:eastAsia="zh-CN"/>
        </w:rPr>
        <w:t>【</w:t>
      </w:r>
      <w:r>
        <w:rPr>
          <w:lang w:eastAsia="zh-CN"/>
        </w:rPr>
        <w:t>实验室存量</w:t>
      </w:r>
      <w:r>
        <w:rPr>
          <w:rFonts w:hint="eastAsia"/>
          <w:lang w:eastAsia="zh-CN"/>
        </w:rPr>
        <w:t>】模块查看</w:t>
      </w:r>
      <w:r>
        <w:rPr>
          <w:lang w:eastAsia="zh-CN"/>
        </w:rPr>
        <w:t>，无需人工重复录入。</w:t>
      </w:r>
    </w:p>
    <w:p w14:paraId="73784608">
      <w:pPr>
        <w:ind w:firstLine="480" w:firstLineChars="200"/>
        <w:rPr>
          <w:rFonts w:cs="宋体"/>
          <w:lang w:eastAsia="zh-CN" w:bidi="ar"/>
        </w:rPr>
      </w:pPr>
      <w:r>
        <w:rPr>
          <w:rFonts w:hint="eastAsia" w:cs="宋体"/>
          <w:lang w:eastAsia="zh-CN"/>
        </w:rPr>
        <w:drawing>
          <wp:inline distT="0" distB="0" distL="114300" distR="114300">
            <wp:extent cx="5271135" cy="2578100"/>
            <wp:effectExtent l="0" t="0" r="1905" b="12700"/>
            <wp:docPr id="4" name="图片 4" descr="4954e2f16c0179ce4bc922e1aba50c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954e2f16c0179ce4bc922e1aba50c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38323">
      <w:pPr>
        <w:ind w:firstLine="480" w:firstLineChars="200"/>
        <w:jc w:val="center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【确认到货】界面</w:t>
      </w:r>
    </w:p>
    <w:p w14:paraId="356AB4A6">
      <w:pPr>
        <w:ind w:firstLine="480" w:firstLineChars="200"/>
        <w:rPr>
          <w:rFonts w:cs="宋体"/>
          <w:lang w:eastAsia="zh-CN" w:bidi="ar"/>
        </w:rPr>
      </w:pPr>
      <w:r>
        <w:rPr>
          <w:rFonts w:hint="eastAsia" w:cs="宋体"/>
          <w:lang w:eastAsia="zh-CN"/>
        </w:rPr>
        <w:drawing>
          <wp:inline distT="0" distB="0" distL="114300" distR="114300">
            <wp:extent cx="5265420" cy="1731645"/>
            <wp:effectExtent l="0" t="0" r="7620" b="5715"/>
            <wp:docPr id="5" name="图片 5" descr="63ad878f69082d9672216107a127c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3ad878f69082d9672216107a127cd5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12376">
      <w:pPr>
        <w:ind w:firstLine="480" w:firstLineChars="200"/>
        <w:jc w:val="center"/>
        <w:rPr>
          <w:lang w:eastAsia="zh-CN"/>
        </w:rPr>
      </w:pPr>
      <w:r>
        <w:rPr>
          <w:rFonts w:hint="eastAsia"/>
          <w:lang w:eastAsia="zh-CN"/>
        </w:rPr>
        <w:t>【</w:t>
      </w:r>
      <w:r>
        <w:rPr>
          <w:lang w:eastAsia="zh-CN"/>
        </w:rPr>
        <w:t>实验室存量</w:t>
      </w:r>
      <w:r>
        <w:rPr>
          <w:rFonts w:hint="eastAsia"/>
          <w:lang w:eastAsia="zh-CN"/>
        </w:rPr>
        <w:t>】界面</w:t>
      </w:r>
    </w:p>
    <w:p w14:paraId="15DA59EF">
      <w:pPr>
        <w:ind w:firstLine="480"/>
        <w:rPr>
          <w:rFonts w:cs="宋体"/>
          <w:lang w:eastAsia="zh-CN" w:bidi="ar"/>
        </w:rPr>
      </w:pPr>
      <w:r>
        <w:rPr>
          <w:rFonts w:hint="eastAsia"/>
          <w:lang w:eastAsia="zh-CN"/>
        </w:rPr>
        <w:t>非危险化学品和</w:t>
      </w:r>
      <w:r>
        <w:rPr>
          <w:lang w:eastAsia="zh-CN"/>
        </w:rPr>
        <w:t>耗材类物品</w:t>
      </w:r>
      <w:r>
        <w:rPr>
          <w:rFonts w:hint="eastAsia"/>
          <w:lang w:eastAsia="zh-CN"/>
        </w:rPr>
        <w:t>到货后不会自动入库</w:t>
      </w:r>
      <w:r>
        <w:rPr>
          <w:lang w:eastAsia="zh-CN"/>
        </w:rPr>
        <w:t>，</w:t>
      </w:r>
      <w:r>
        <w:rPr>
          <w:rFonts w:hint="eastAsia"/>
          <w:lang w:eastAsia="zh-CN"/>
        </w:rPr>
        <w:t>也</w:t>
      </w:r>
      <w:r>
        <w:rPr>
          <w:lang w:eastAsia="zh-CN"/>
        </w:rPr>
        <w:t>无需登记</w:t>
      </w:r>
      <w:r>
        <w:rPr>
          <w:rFonts w:hint="eastAsia" w:cs="宋体"/>
          <w:lang w:eastAsia="zh-CN" w:bidi="ar"/>
        </w:rPr>
        <w:t>。</w:t>
      </w:r>
    </w:p>
    <w:p w14:paraId="74B8E729">
      <w:pPr>
        <w:ind w:firstLine="482" w:firstLineChars="200"/>
        <w:rPr>
          <w:rFonts w:cs="宋体"/>
          <w:b/>
          <w:lang w:eastAsia="zh-CN" w:bidi="ar"/>
        </w:rPr>
      </w:pPr>
      <w:r>
        <w:rPr>
          <w:rFonts w:cs="宋体"/>
          <w:b/>
          <w:lang w:eastAsia="zh-CN" w:bidi="ar"/>
        </w:rPr>
        <w:t>3</w:t>
      </w:r>
      <w:r>
        <w:rPr>
          <w:rFonts w:hint="eastAsia" w:cs="宋体"/>
          <w:b/>
          <w:lang w:eastAsia="zh-CN" w:bidi="ar"/>
        </w:rPr>
        <w:t>、实验室存量</w:t>
      </w:r>
    </w:p>
    <w:p w14:paraId="7488F8B7">
      <w:pPr>
        <w:ind w:firstLine="480" w:firstLineChars="200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在【首页】-【实验室管理中心】-【台账管理】-【实验室存量】页面，可以进行使用、退回和废弃操作，具体说明如下：</w:t>
      </w:r>
    </w:p>
    <w:p w14:paraId="45BA892E">
      <w:pPr>
        <w:numPr>
          <w:ilvl w:val="0"/>
          <w:numId w:val="8"/>
        </w:numPr>
        <w:ind w:firstLine="0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使用：如使用一部分试剂，请填写本次使用量，可批量使用。</w:t>
      </w:r>
    </w:p>
    <w:p w14:paraId="202D7790">
      <w:pPr>
        <w:numPr>
          <w:ilvl w:val="0"/>
          <w:numId w:val="8"/>
        </w:numPr>
        <w:ind w:firstLine="0"/>
        <w:rPr>
          <w:rFonts w:cs="宋体"/>
          <w:lang w:eastAsia="zh-CN" w:bidi="ar"/>
        </w:rPr>
      </w:pPr>
      <w:r>
        <w:rPr>
          <w:rFonts w:hint="eastAsia" w:cs="宋体"/>
          <w:lang w:eastAsia="zh-CN" w:bidi="ar"/>
        </w:rPr>
        <w:t>退回：信息录入错误，可退回到台账入库页面，重新录入。</w:t>
      </w:r>
    </w:p>
    <w:p w14:paraId="0B509E97">
      <w:pPr>
        <w:ind w:firstLine="480" w:firstLineChars="200"/>
        <w:rPr>
          <w:rFonts w:cs="宋体"/>
          <w:lang w:bidi="ar"/>
        </w:rPr>
      </w:pPr>
      <w:r>
        <w:rPr>
          <w:rFonts w:cs="宋体"/>
          <w:lang w:eastAsia="zh-CN"/>
        </w:rPr>
        <w:drawing>
          <wp:inline distT="0" distB="0" distL="114300" distR="114300">
            <wp:extent cx="5266690" cy="3035935"/>
            <wp:effectExtent l="0" t="0" r="6350" b="12065"/>
            <wp:docPr id="2" name="图片 2" descr="fde0c924-8a5a-46dc-ab0c-7e1de4d7c6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de0c924-8a5a-46dc-ab0c-7e1de4d7c62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0C113">
      <w:pPr>
        <w:ind w:left="480" w:leftChars="200"/>
        <w:rPr>
          <w:rFonts w:cs="宋体"/>
          <w:b/>
          <w:lang w:eastAsia="zh-CN" w:bidi="ar"/>
        </w:rPr>
      </w:pPr>
      <w:r>
        <w:rPr>
          <w:rFonts w:cs="宋体"/>
          <w:b/>
          <w:lang w:eastAsia="zh-CN" w:bidi="ar"/>
        </w:rPr>
        <w:t>4</w:t>
      </w:r>
      <w:r>
        <w:rPr>
          <w:rFonts w:hint="eastAsia" w:cs="宋体"/>
          <w:b/>
          <w:lang w:eastAsia="zh-CN" w:bidi="ar"/>
        </w:rPr>
        <w:t>、台账记录</w:t>
      </w:r>
    </w:p>
    <w:p w14:paraId="7F5BD4E8">
      <w:pPr>
        <w:ind w:left="480" w:leftChars="200" w:firstLine="480" w:firstLineChars="200"/>
        <w:rPr>
          <w:rFonts w:cs="宋体"/>
          <w:lang w:eastAsia="zh-CN" w:bidi="ar"/>
        </w:rPr>
      </w:pPr>
      <w:r>
        <w:rPr>
          <w:rFonts w:cs="宋体"/>
          <w:lang w:eastAsia="zh-CN" w:bidi="ar"/>
        </w:rPr>
        <w:t>在</w:t>
      </w:r>
      <w:r>
        <w:rPr>
          <w:rFonts w:hint="eastAsia" w:cs="宋体"/>
          <w:lang w:eastAsia="zh-CN" w:bidi="ar"/>
        </w:rPr>
        <w:t>【首页】-【实验室管理中心】-【台账管理】-【台账记录】</w:t>
      </w:r>
      <w:r>
        <w:rPr>
          <w:rFonts w:cs="宋体"/>
          <w:lang w:eastAsia="zh-CN" w:bidi="ar"/>
        </w:rPr>
        <w:t>页面，</w:t>
      </w:r>
      <w:r>
        <w:rPr>
          <w:rFonts w:hint="eastAsia" w:cs="宋体"/>
          <w:lang w:eastAsia="zh-CN" w:bidi="ar"/>
        </w:rPr>
        <w:t>可点击【查看明细】</w:t>
      </w:r>
      <w:r>
        <w:rPr>
          <w:rFonts w:cs="宋体"/>
          <w:lang w:eastAsia="zh-CN" w:bidi="ar"/>
        </w:rPr>
        <w:t>查看目前台账的剩余量</w:t>
      </w:r>
      <w:r>
        <w:rPr>
          <w:rFonts w:hint="eastAsia" w:cs="宋体"/>
          <w:lang w:eastAsia="zh-CN" w:bidi="ar"/>
        </w:rPr>
        <w:t>和试剂使用记录</w:t>
      </w:r>
      <w:r>
        <w:rPr>
          <w:rFonts w:cs="宋体"/>
          <w:lang w:eastAsia="zh-CN" w:bidi="ar"/>
        </w:rPr>
        <w:t>，并可以导出目前的库存量。</w:t>
      </w:r>
    </w:p>
    <w:p w14:paraId="0103D4C7">
      <w:pPr>
        <w:ind w:left="480" w:leftChars="200"/>
        <w:rPr>
          <w:rFonts w:cs="宋体"/>
          <w:lang w:bidi="ar"/>
        </w:rPr>
      </w:pPr>
      <w:r>
        <w:rPr>
          <w:rFonts w:cs="宋体"/>
          <w:lang w:eastAsia="zh-CN"/>
        </w:rPr>
        <w:drawing>
          <wp:inline distT="0" distB="0" distL="114300" distR="114300">
            <wp:extent cx="5269865" cy="2517775"/>
            <wp:effectExtent l="0" t="0" r="3175" b="12065"/>
            <wp:docPr id="6" name="图片 6" descr="38cabae5-b72e-4919-817d-18d81e6c35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8cabae5-b72e-4919-817d-18d81e6c35a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67996">
      <w:pPr>
        <w:ind w:left="480" w:leftChars="200"/>
        <w:rPr>
          <w:rFonts w:cs="宋体"/>
          <w:b/>
          <w:lang w:eastAsia="zh-CN" w:bidi="ar"/>
        </w:rPr>
      </w:pPr>
      <w:r>
        <w:rPr>
          <w:rFonts w:cs="宋体"/>
          <w:b/>
          <w:lang w:eastAsia="zh-CN" w:bidi="ar"/>
        </w:rPr>
        <w:t>5</w:t>
      </w:r>
      <w:r>
        <w:rPr>
          <w:rFonts w:hint="eastAsia" w:cs="宋体"/>
          <w:b/>
          <w:lang w:eastAsia="zh-CN" w:bidi="ar"/>
        </w:rPr>
        <w:t>、台账盘库</w:t>
      </w:r>
    </w:p>
    <w:p w14:paraId="1273382D">
      <w:pPr>
        <w:ind w:left="480" w:leftChars="200" w:firstLine="480" w:firstLineChars="200"/>
        <w:rPr>
          <w:rFonts w:cs="宋体"/>
          <w:lang w:eastAsia="zh-CN" w:bidi="ar"/>
        </w:rPr>
      </w:pPr>
      <w:r>
        <w:rPr>
          <w:rFonts w:cs="宋体"/>
          <w:lang w:eastAsia="zh-CN" w:bidi="ar"/>
        </w:rPr>
        <w:t>在</w:t>
      </w:r>
      <w:r>
        <w:rPr>
          <w:rFonts w:hint="eastAsia" w:cs="宋体"/>
          <w:lang w:eastAsia="zh-CN" w:bidi="ar"/>
        </w:rPr>
        <w:t>【首页】-【实验室管理中心】-【台账管理】-【台账盘库】</w:t>
      </w:r>
      <w:r>
        <w:rPr>
          <w:rFonts w:cs="宋体"/>
          <w:lang w:eastAsia="zh-CN" w:bidi="ar"/>
        </w:rPr>
        <w:t>页面，可以将从实验室存量导出的库存量，与线下实际的库存量进行校对，然后将正确的库存量上传到系统中。</w:t>
      </w:r>
    </w:p>
    <w:p w14:paraId="693EDCAA">
      <w:pPr>
        <w:ind w:left="480" w:leftChars="200"/>
        <w:rPr>
          <w:rFonts w:cs="宋体"/>
          <w:lang w:bidi="ar"/>
        </w:rPr>
      </w:pPr>
      <w:r>
        <w:rPr>
          <w:rFonts w:cs="宋体"/>
          <w:lang w:eastAsia="zh-CN"/>
        </w:rPr>
        <w:drawing>
          <wp:inline distT="0" distB="0" distL="114300" distR="114300">
            <wp:extent cx="5268595" cy="1178560"/>
            <wp:effectExtent l="0" t="0" r="4445" b="10160"/>
            <wp:docPr id="7" name="图片 7" descr="5c68be68-00a9-485a-b79f-6e62a2b6f9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c68be68-00a9-485a-b79f-6e62a2b6f96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64CD"/>
    <w:p w14:paraId="5CBBD201">
      <w:pPr>
        <w:jc w:val="both"/>
        <w:rPr>
          <w:lang w:eastAsia="zh-CN"/>
        </w:rPr>
      </w:pPr>
    </w:p>
    <w:sectPr>
      <w:pgSz w:w="11906" w:h="16838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A0BAA4"/>
    <w:multiLevelType w:val="singleLevel"/>
    <w:tmpl w:val="C0A0BAA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EAC41D"/>
    <w:multiLevelType w:val="singleLevel"/>
    <w:tmpl w:val="EDEAC41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5F53"/>
    <w:rsid w:val="000F67D9"/>
    <w:rsid w:val="001042EA"/>
    <w:rsid w:val="0015074B"/>
    <w:rsid w:val="00242F24"/>
    <w:rsid w:val="0026241D"/>
    <w:rsid w:val="0029639D"/>
    <w:rsid w:val="002A6FB3"/>
    <w:rsid w:val="00326F90"/>
    <w:rsid w:val="003E0459"/>
    <w:rsid w:val="00522E5A"/>
    <w:rsid w:val="006164D7"/>
    <w:rsid w:val="006C3E44"/>
    <w:rsid w:val="00742246"/>
    <w:rsid w:val="00805717"/>
    <w:rsid w:val="008F1330"/>
    <w:rsid w:val="00920265"/>
    <w:rsid w:val="009724BF"/>
    <w:rsid w:val="00A364C8"/>
    <w:rsid w:val="00A55F5D"/>
    <w:rsid w:val="00AA1D8D"/>
    <w:rsid w:val="00B47730"/>
    <w:rsid w:val="00BD3E20"/>
    <w:rsid w:val="00CB0664"/>
    <w:rsid w:val="00DF353D"/>
    <w:rsid w:val="00F83C98"/>
    <w:rsid w:val="00FA3837"/>
    <w:rsid w:val="00FB53E9"/>
    <w:rsid w:val="00FC693F"/>
    <w:rsid w:val="00FE39C7"/>
    <w:rsid w:val="04697A1A"/>
    <w:rsid w:val="0ECC12D1"/>
    <w:rsid w:val="237A0F90"/>
    <w:rsid w:val="26AE7FF5"/>
    <w:rsid w:val="276A1BBF"/>
    <w:rsid w:val="2C824ACD"/>
    <w:rsid w:val="2D624A73"/>
    <w:rsid w:val="2FE57FED"/>
    <w:rsid w:val="38AA1DD4"/>
    <w:rsid w:val="3EA572C5"/>
    <w:rsid w:val="42154762"/>
    <w:rsid w:val="50820C6F"/>
    <w:rsid w:val="5B871DD5"/>
    <w:rsid w:val="63B6645A"/>
    <w:rsid w:val="63D42534"/>
    <w:rsid w:val="63FA3360"/>
    <w:rsid w:val="6BBB38D6"/>
    <w:rsid w:val="6BE648F5"/>
    <w:rsid w:val="6F675D4D"/>
    <w:rsid w:val="75BC0475"/>
    <w:rsid w:val="765A3362"/>
    <w:rsid w:val="78570929"/>
    <w:rsid w:val="791800B8"/>
    <w:rsid w:val="7EF7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6">
    <w:name w:val="页眉 字符"/>
    <w:basedOn w:val="132"/>
    <w:link w:val="25"/>
    <w:qFormat/>
    <w:uiPriority w:val="99"/>
  </w:style>
  <w:style w:type="character" w:customStyle="1" w:styleId="137">
    <w:name w:val="页脚 字符"/>
    <w:basedOn w:val="132"/>
    <w:link w:val="24"/>
    <w:uiPriority w:val="99"/>
  </w:style>
  <w:style w:type="paragraph" w:styleId="138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标题 3 字符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2"/>
    <w:link w:val="19"/>
    <w:qFormat/>
    <w:uiPriority w:val="99"/>
  </w:style>
  <w:style w:type="character" w:customStyle="1" w:styleId="146">
    <w:name w:val="正文文本 2 字符"/>
    <w:basedOn w:val="132"/>
    <w:link w:val="28"/>
    <w:qFormat/>
    <w:uiPriority w:val="99"/>
  </w:style>
  <w:style w:type="character" w:customStyle="1" w:styleId="147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宏文本 字符"/>
    <w:basedOn w:val="132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FDC538-AA89-4B1F-9B3B-AAFA3CC177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1491</Words>
  <Characters>1547</Characters>
  <Lines>11</Lines>
  <Paragraphs>3</Paragraphs>
  <TotalTime>246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梁晓阳</cp:lastModifiedBy>
  <dcterms:modified xsi:type="dcterms:W3CDTF">2026-09-01T00:45:57Z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eyJoZGlkIjoiNTIzOTdlYmQzMjJmZGQ2MjgzYWU1YjdkZWYyM2YwNmQiLCJ1c2VySWQiOiIxNzQzODM5ODU3In0=</vt:lpwstr>
  </property>
  <property fmtid="{D5CDD505-2E9C-101B-9397-08002B2CF9AE}" pid="3" name="KSOProductBuildVer">
    <vt:lpwstr>2052-12.1.0.28043</vt:lpwstr>
  </property>
  <property fmtid="{D5CDD505-2E9C-101B-9397-08002B2CF9AE}" pid="4" name="ICV">
    <vt:lpwstr>ED67EA1F7A7142CB8A8C7B90E5CF6B06_13</vt:lpwstr>
  </property>
</Properties>
</file>