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0422" w14:textId="22EAD419" w:rsidR="00027025" w:rsidRPr="003844FF" w:rsidRDefault="00027025" w:rsidP="001F3061">
      <w:pPr>
        <w:spacing w:line="360" w:lineRule="auto"/>
        <w:contextualSpacing/>
        <w:jc w:val="center"/>
        <w:rPr>
          <w:rFonts w:ascii="黑体" w:eastAsia="黑体" w:hAnsi="黑体"/>
          <w:b/>
          <w:color w:val="000000" w:themeColor="text1"/>
          <w:sz w:val="30"/>
          <w:szCs w:val="30"/>
        </w:rPr>
      </w:pPr>
      <w:r w:rsidRPr="003844FF">
        <w:rPr>
          <w:rFonts w:ascii="黑体" w:eastAsia="黑体" w:hAnsi="黑体" w:hint="eastAsia"/>
          <w:b/>
          <w:color w:val="000000" w:themeColor="text1"/>
          <w:sz w:val="30"/>
          <w:szCs w:val="30"/>
        </w:rPr>
        <w:t>北京大学</w:t>
      </w:r>
      <w:r w:rsidR="00CC47E2" w:rsidRPr="003844FF">
        <w:rPr>
          <w:rFonts w:ascii="黑体" w:eastAsia="黑体" w:hAnsi="黑体" w:hint="eastAsia"/>
          <w:b/>
          <w:color w:val="000000" w:themeColor="text1"/>
          <w:sz w:val="30"/>
          <w:szCs w:val="30"/>
        </w:rPr>
        <w:t>医学部</w:t>
      </w:r>
      <w:r w:rsidRPr="003844FF">
        <w:rPr>
          <w:rFonts w:ascii="黑体" w:eastAsia="黑体" w:hAnsi="黑体" w:hint="eastAsia"/>
          <w:b/>
          <w:color w:val="000000" w:themeColor="text1"/>
          <w:sz w:val="30"/>
          <w:szCs w:val="30"/>
        </w:rPr>
        <w:t>实验室安全分类分级管理</w:t>
      </w:r>
      <w:r w:rsidR="00CC47E2" w:rsidRPr="003844FF">
        <w:rPr>
          <w:rFonts w:ascii="黑体" w:eastAsia="黑体" w:hAnsi="黑体" w:hint="eastAsia"/>
          <w:b/>
          <w:color w:val="000000" w:themeColor="text1"/>
          <w:sz w:val="30"/>
          <w:szCs w:val="30"/>
        </w:rPr>
        <w:t>实施细则（试行）</w:t>
      </w:r>
    </w:p>
    <w:p w14:paraId="006E8CC0" w14:textId="4AAAC2F5" w:rsidR="00CC47E2" w:rsidRPr="003844FF" w:rsidRDefault="00402457" w:rsidP="009F3D5B">
      <w:pPr>
        <w:snapToGrid w:val="0"/>
        <w:spacing w:beforeLines="100" w:before="312"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为提高</w:t>
      </w:r>
      <w:r w:rsidR="00B41591" w:rsidRPr="003844FF">
        <w:rPr>
          <w:rFonts w:ascii="宋体" w:hAnsi="宋体" w:hint="eastAsia"/>
          <w:color w:val="000000" w:themeColor="text1"/>
          <w:szCs w:val="24"/>
        </w:rPr>
        <w:t>实验室</w:t>
      </w:r>
      <w:r w:rsidRPr="003844FF">
        <w:rPr>
          <w:rFonts w:ascii="宋体" w:hAnsi="宋体" w:hint="eastAsia"/>
          <w:color w:val="000000" w:themeColor="text1"/>
          <w:szCs w:val="24"/>
        </w:rPr>
        <w:t>安全管理的有效性和针对性，提升安全管理的专业性和科学性，根据</w:t>
      </w:r>
      <w:r w:rsidR="00CC47E2" w:rsidRPr="003844FF">
        <w:rPr>
          <w:rFonts w:ascii="宋体" w:hAnsi="宋体" w:hint="eastAsia"/>
          <w:color w:val="000000" w:themeColor="text1"/>
          <w:szCs w:val="24"/>
        </w:rPr>
        <w:t>医学部</w:t>
      </w:r>
      <w:r w:rsidRPr="003844FF">
        <w:rPr>
          <w:rFonts w:ascii="宋体" w:hAnsi="宋体" w:hint="eastAsia"/>
          <w:color w:val="000000" w:themeColor="text1"/>
          <w:szCs w:val="24"/>
        </w:rPr>
        <w:t>实验室</w:t>
      </w:r>
      <w:r w:rsidR="00CC47E2" w:rsidRPr="003844FF">
        <w:rPr>
          <w:rFonts w:ascii="宋体" w:hAnsi="宋体" w:hint="eastAsia"/>
          <w:color w:val="000000" w:themeColor="text1"/>
          <w:szCs w:val="24"/>
        </w:rPr>
        <w:t>特点</w:t>
      </w:r>
      <w:r w:rsidRPr="003844FF">
        <w:rPr>
          <w:rFonts w:ascii="宋体" w:hAnsi="宋体" w:hint="eastAsia"/>
          <w:color w:val="000000" w:themeColor="text1"/>
          <w:szCs w:val="24"/>
        </w:rPr>
        <w:t>，</w:t>
      </w:r>
      <w:r w:rsidR="00CC47E2" w:rsidRPr="003844FF">
        <w:rPr>
          <w:rFonts w:ascii="宋体" w:hAnsi="宋体" w:hint="eastAsia"/>
          <w:color w:val="000000" w:themeColor="text1"/>
          <w:szCs w:val="24"/>
        </w:rPr>
        <w:t>参照北京大学实验室安全分类分级管理办法（试行），特制定本实施细则。</w:t>
      </w:r>
    </w:p>
    <w:p w14:paraId="0EEFECDC" w14:textId="745E0A82" w:rsidR="00C75E11" w:rsidRPr="003844FF" w:rsidRDefault="006360B8" w:rsidP="001F3061">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本</w:t>
      </w:r>
      <w:r w:rsidR="00485B05" w:rsidRPr="003844FF">
        <w:rPr>
          <w:rFonts w:ascii="宋体" w:hAnsi="宋体" w:hint="eastAsia"/>
          <w:color w:val="000000" w:themeColor="text1"/>
          <w:szCs w:val="24"/>
        </w:rPr>
        <w:t>实施细则</w:t>
      </w:r>
      <w:r w:rsidRPr="003844FF">
        <w:rPr>
          <w:rFonts w:ascii="宋体" w:hAnsi="宋体" w:hint="eastAsia"/>
          <w:color w:val="000000" w:themeColor="text1"/>
          <w:szCs w:val="24"/>
        </w:rPr>
        <w:t>适用于</w:t>
      </w:r>
      <w:r w:rsidR="00AB403F" w:rsidRPr="003844FF">
        <w:rPr>
          <w:rFonts w:ascii="宋体" w:hAnsi="宋体" w:hint="eastAsia"/>
          <w:color w:val="000000" w:themeColor="text1"/>
          <w:szCs w:val="24"/>
        </w:rPr>
        <w:t>具有危险源的</w:t>
      </w:r>
      <w:r w:rsidR="00071CF6" w:rsidRPr="003844FF">
        <w:rPr>
          <w:rFonts w:ascii="宋体" w:hAnsi="宋体" w:hint="eastAsia"/>
          <w:color w:val="000000" w:themeColor="text1"/>
          <w:szCs w:val="24"/>
        </w:rPr>
        <w:t>北京大学</w:t>
      </w:r>
      <w:r w:rsidR="00CC47E2" w:rsidRPr="003844FF">
        <w:rPr>
          <w:rFonts w:ascii="宋体" w:hAnsi="宋体" w:hint="eastAsia"/>
          <w:color w:val="000000" w:themeColor="text1"/>
          <w:szCs w:val="24"/>
        </w:rPr>
        <w:t>医学部</w:t>
      </w:r>
      <w:r w:rsidR="00071CF6" w:rsidRPr="003844FF">
        <w:rPr>
          <w:rFonts w:ascii="宋体" w:hAnsi="宋体" w:hint="eastAsia"/>
          <w:color w:val="000000" w:themeColor="text1"/>
          <w:szCs w:val="24"/>
        </w:rPr>
        <w:t>实验室</w:t>
      </w:r>
      <w:r w:rsidR="00485B05" w:rsidRPr="003844FF">
        <w:rPr>
          <w:rFonts w:ascii="宋体" w:hAnsi="宋体" w:hint="eastAsia"/>
          <w:color w:val="000000" w:themeColor="text1"/>
          <w:szCs w:val="24"/>
        </w:rPr>
        <w:t>，</w:t>
      </w:r>
      <w:r w:rsidR="004767DA" w:rsidRPr="003844FF">
        <w:rPr>
          <w:rFonts w:ascii="宋体" w:hAnsi="宋体" w:hint="eastAsia"/>
          <w:color w:val="000000" w:themeColor="text1"/>
          <w:szCs w:val="24"/>
        </w:rPr>
        <w:t>危险源是指实验室内可能导致人身伤害和（或）健康操作的根源，状态或行为，或其组合。</w:t>
      </w:r>
      <w:r w:rsidR="009F3D5B" w:rsidRPr="003844FF">
        <w:rPr>
          <w:rFonts w:ascii="宋体" w:hAnsi="宋体" w:hint="eastAsia"/>
          <w:color w:val="000000" w:themeColor="text1"/>
          <w:szCs w:val="24"/>
        </w:rPr>
        <w:t>其中</w:t>
      </w:r>
      <w:r w:rsidR="009F3D5B" w:rsidRPr="003844FF">
        <w:rPr>
          <w:rFonts w:ascii="宋体" w:hAnsi="宋体"/>
          <w:color w:val="000000" w:themeColor="text1"/>
          <w:szCs w:val="24"/>
        </w:rPr>
        <w:t>重</w:t>
      </w:r>
      <w:r w:rsidR="009F3D5B" w:rsidRPr="003844FF">
        <w:rPr>
          <w:rFonts w:ascii="宋体" w:hAnsi="宋体" w:hint="eastAsia"/>
          <w:color w:val="000000" w:themeColor="text1"/>
          <w:szCs w:val="24"/>
        </w:rPr>
        <w:t>要</w:t>
      </w:r>
      <w:r w:rsidR="009F3D5B" w:rsidRPr="003844FF">
        <w:rPr>
          <w:rFonts w:ascii="宋体" w:hAnsi="宋体"/>
          <w:color w:val="000000" w:themeColor="text1"/>
          <w:szCs w:val="24"/>
        </w:rPr>
        <w:t>危险源，</w:t>
      </w:r>
      <w:r w:rsidR="009F3D5B" w:rsidRPr="003844FF">
        <w:rPr>
          <w:rFonts w:ascii="宋体" w:hAnsi="宋体" w:hint="eastAsia"/>
          <w:color w:val="000000" w:themeColor="text1"/>
          <w:szCs w:val="24"/>
        </w:rPr>
        <w:t>包括</w:t>
      </w:r>
      <w:r w:rsidR="009F3D5B" w:rsidRPr="003844FF">
        <w:rPr>
          <w:rFonts w:ascii="宋体" w:hAnsi="宋体"/>
          <w:color w:val="000000" w:themeColor="text1"/>
          <w:szCs w:val="24"/>
        </w:rPr>
        <w:t>有毒有害（剧毒、易制爆、易制毒、爆炸品等）化学品、危险（易燃、易爆、有毒、窒息）气体、动物及病原微生物、辐射源及射线装置、同位素及核材料、危险性机械加工装置、强电强磁与激光设备、特种设备等</w:t>
      </w:r>
      <w:r w:rsidR="009F3D5B" w:rsidRPr="003844FF">
        <w:rPr>
          <w:rFonts w:ascii="宋体" w:hAnsi="宋体" w:hint="eastAsia"/>
          <w:color w:val="000000" w:themeColor="text1"/>
          <w:szCs w:val="24"/>
        </w:rPr>
        <w:t>。</w:t>
      </w:r>
    </w:p>
    <w:p w14:paraId="255E5E55" w14:textId="68391B77" w:rsidR="00E815D9" w:rsidRPr="003844FF" w:rsidRDefault="007A4BBA" w:rsidP="001F3061">
      <w:pPr>
        <w:pStyle w:val="a9"/>
        <w:snapToGrid w:val="0"/>
        <w:spacing w:line="360" w:lineRule="auto"/>
        <w:ind w:left="420" w:firstLineChars="0" w:firstLine="0"/>
        <w:contextualSpacing/>
        <w:rPr>
          <w:rFonts w:ascii="宋体" w:hAnsi="宋体"/>
          <w:b/>
          <w:color w:val="000000" w:themeColor="text1"/>
          <w:szCs w:val="24"/>
        </w:rPr>
      </w:pPr>
      <w:r w:rsidRPr="003844FF">
        <w:rPr>
          <w:rFonts w:ascii="宋体" w:hAnsi="宋体" w:hint="eastAsia"/>
          <w:b/>
          <w:color w:val="000000" w:themeColor="text1"/>
          <w:szCs w:val="24"/>
        </w:rPr>
        <w:t>一、</w:t>
      </w:r>
      <w:r w:rsidR="002B7F77" w:rsidRPr="003844FF">
        <w:rPr>
          <w:rFonts w:ascii="宋体" w:hAnsi="宋体" w:hint="eastAsia"/>
          <w:b/>
          <w:color w:val="000000" w:themeColor="text1"/>
          <w:szCs w:val="24"/>
        </w:rPr>
        <w:t>分类管理</w:t>
      </w:r>
      <w:r w:rsidRPr="003844FF">
        <w:rPr>
          <w:rFonts w:ascii="宋体" w:hAnsi="宋体" w:hint="eastAsia"/>
          <w:b/>
          <w:color w:val="000000" w:themeColor="text1"/>
          <w:szCs w:val="24"/>
        </w:rPr>
        <w:t>办法</w:t>
      </w:r>
    </w:p>
    <w:p w14:paraId="3055B560" w14:textId="547B1B8D" w:rsidR="006360B8" w:rsidRPr="003844FF" w:rsidRDefault="007A4BBA" w:rsidP="001F3061">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1</w:t>
      </w:r>
      <w:r w:rsidRPr="003844FF">
        <w:rPr>
          <w:rFonts w:ascii="宋体" w:hAnsi="宋体"/>
          <w:color w:val="000000" w:themeColor="text1"/>
          <w:szCs w:val="24"/>
        </w:rPr>
        <w:t>.</w:t>
      </w:r>
      <w:r w:rsidR="006360B8" w:rsidRPr="003844FF">
        <w:rPr>
          <w:rFonts w:ascii="宋体" w:hAnsi="宋体" w:hint="eastAsia"/>
          <w:color w:val="000000" w:themeColor="text1"/>
          <w:szCs w:val="24"/>
        </w:rPr>
        <w:t>实验室分类主要依据实验室</w:t>
      </w:r>
      <w:r w:rsidR="0021752F" w:rsidRPr="003844FF">
        <w:rPr>
          <w:rFonts w:ascii="宋体" w:hAnsi="宋体" w:hint="eastAsia"/>
          <w:color w:val="000000" w:themeColor="text1"/>
          <w:szCs w:val="24"/>
        </w:rPr>
        <w:t>所属</w:t>
      </w:r>
      <w:r w:rsidR="0021752F" w:rsidRPr="003844FF">
        <w:rPr>
          <w:rFonts w:ascii="宋体" w:hAnsi="宋体"/>
          <w:color w:val="000000" w:themeColor="text1"/>
          <w:szCs w:val="24"/>
        </w:rPr>
        <w:t>学科专业类别及实验室存在</w:t>
      </w:r>
      <w:r w:rsidR="0021752F" w:rsidRPr="003844FF">
        <w:rPr>
          <w:rFonts w:ascii="宋体" w:hAnsi="宋体" w:hint="eastAsia"/>
          <w:color w:val="000000" w:themeColor="text1"/>
          <w:szCs w:val="24"/>
        </w:rPr>
        <w:t>的危险源</w:t>
      </w:r>
      <w:r w:rsidR="0021752F" w:rsidRPr="003844FF">
        <w:rPr>
          <w:rFonts w:ascii="宋体" w:hAnsi="宋体"/>
          <w:color w:val="000000" w:themeColor="text1"/>
          <w:szCs w:val="24"/>
        </w:rPr>
        <w:t>类别</w:t>
      </w:r>
      <w:r w:rsidR="006360B8" w:rsidRPr="003844FF">
        <w:rPr>
          <w:rFonts w:ascii="宋体" w:hAnsi="宋体" w:hint="eastAsia"/>
          <w:color w:val="000000" w:themeColor="text1"/>
          <w:szCs w:val="24"/>
        </w:rPr>
        <w:t>，将</w:t>
      </w:r>
      <w:r w:rsidR="003C6FDE" w:rsidRPr="003844FF">
        <w:rPr>
          <w:rFonts w:ascii="宋体" w:hAnsi="宋体" w:hint="eastAsia"/>
          <w:color w:val="000000" w:themeColor="text1"/>
          <w:szCs w:val="24"/>
        </w:rPr>
        <w:t>医学部</w:t>
      </w:r>
      <w:r w:rsidR="006360B8" w:rsidRPr="003844FF">
        <w:rPr>
          <w:rFonts w:ascii="宋体" w:hAnsi="宋体" w:hint="eastAsia"/>
          <w:color w:val="000000" w:themeColor="text1"/>
          <w:szCs w:val="24"/>
        </w:rPr>
        <w:t>实验室分为化学类、生物类、</w:t>
      </w:r>
      <w:r w:rsidR="0021752F" w:rsidRPr="003844FF">
        <w:rPr>
          <w:rFonts w:ascii="宋体" w:hAnsi="宋体" w:hint="eastAsia"/>
          <w:color w:val="000000" w:themeColor="text1"/>
          <w:szCs w:val="24"/>
        </w:rPr>
        <w:t>辐射</w:t>
      </w:r>
      <w:r w:rsidR="0021752F" w:rsidRPr="003844FF">
        <w:rPr>
          <w:rFonts w:ascii="宋体" w:hAnsi="宋体"/>
          <w:color w:val="000000" w:themeColor="text1"/>
          <w:szCs w:val="24"/>
        </w:rPr>
        <w:t>类、</w:t>
      </w:r>
      <w:r w:rsidR="00034484" w:rsidRPr="003844FF">
        <w:rPr>
          <w:rFonts w:ascii="宋体" w:hAnsi="宋体"/>
          <w:color w:val="000000" w:themeColor="text1"/>
          <w:szCs w:val="24"/>
        </w:rPr>
        <w:t>特种设备</w:t>
      </w:r>
      <w:r w:rsidR="0021752F" w:rsidRPr="003844FF">
        <w:rPr>
          <w:rFonts w:ascii="宋体" w:hAnsi="宋体" w:hint="eastAsia"/>
          <w:color w:val="000000" w:themeColor="text1"/>
          <w:szCs w:val="24"/>
        </w:rPr>
        <w:t>类、</w:t>
      </w:r>
      <w:r w:rsidR="0082101B" w:rsidRPr="003844FF">
        <w:rPr>
          <w:rFonts w:hint="eastAsia"/>
          <w:color w:val="000000" w:themeColor="text1"/>
          <w:szCs w:val="24"/>
        </w:rPr>
        <w:t>电子类。</w:t>
      </w:r>
    </w:p>
    <w:p w14:paraId="631BFD30" w14:textId="6B432519" w:rsidR="00E815D9" w:rsidRPr="003844FF" w:rsidRDefault="007A4BBA" w:rsidP="001F3061">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2</w:t>
      </w:r>
      <w:r w:rsidRPr="003844FF">
        <w:rPr>
          <w:rFonts w:ascii="宋体" w:hAnsi="宋体"/>
          <w:color w:val="000000" w:themeColor="text1"/>
          <w:szCs w:val="24"/>
        </w:rPr>
        <w:t>.</w:t>
      </w:r>
      <w:r w:rsidR="00E815D9" w:rsidRPr="003844FF">
        <w:rPr>
          <w:rFonts w:ascii="宋体" w:hAnsi="宋体" w:hint="eastAsia"/>
          <w:color w:val="000000" w:themeColor="text1"/>
          <w:szCs w:val="24"/>
        </w:rPr>
        <w:t>化学类实验室包括从事有机化学、无机化学、分析化学、物理化学、生物化学、</w:t>
      </w:r>
      <w:r w:rsidR="003C6FDE" w:rsidRPr="003844FF">
        <w:rPr>
          <w:rFonts w:ascii="宋体" w:hAnsi="宋体" w:hint="eastAsia"/>
          <w:color w:val="000000" w:themeColor="text1"/>
          <w:szCs w:val="24"/>
        </w:rPr>
        <w:t>药物化学、卫生化学</w:t>
      </w:r>
      <w:r w:rsidR="00E815D9" w:rsidRPr="003844FF">
        <w:rPr>
          <w:rFonts w:ascii="宋体" w:hAnsi="宋体" w:hint="eastAsia"/>
          <w:color w:val="000000" w:themeColor="text1"/>
          <w:szCs w:val="24"/>
        </w:rPr>
        <w:t>等专业方向中较多涉及化学反应、化学试剂的实验室。</w:t>
      </w:r>
    </w:p>
    <w:p w14:paraId="43CD080F" w14:textId="5A0D814F" w:rsidR="00A52EB5" w:rsidRPr="003844FF" w:rsidRDefault="007A4BBA" w:rsidP="001F3061">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3</w:t>
      </w:r>
      <w:r w:rsidRPr="003844FF">
        <w:rPr>
          <w:rFonts w:ascii="宋体" w:hAnsi="宋体"/>
          <w:color w:val="000000" w:themeColor="text1"/>
          <w:szCs w:val="24"/>
        </w:rPr>
        <w:t>.</w:t>
      </w:r>
      <w:r w:rsidR="00A52EB5" w:rsidRPr="003844FF">
        <w:rPr>
          <w:rFonts w:ascii="宋体" w:hAnsi="宋体" w:hint="eastAsia"/>
          <w:color w:val="000000" w:themeColor="text1"/>
          <w:szCs w:val="24"/>
        </w:rPr>
        <w:t>生物类实验室包括从事基因工程、微生物学等专业中较多涉及病毒等微生物研究和动物研究的实验室；这类实验室中细菌、病毒、真菌、寄生虫、基因、动物寄生微生物等为主要的危险源，这些危险源的释放、扩散可能引起实验室内和外部环境空气、水、物体表面的污染或人体感染，即可对实验室人员、内外部环境造成危害。</w:t>
      </w:r>
    </w:p>
    <w:p w14:paraId="2BBAF753" w14:textId="1A1E56FE" w:rsidR="00A52EB5" w:rsidRPr="003844FF" w:rsidRDefault="007A4BBA" w:rsidP="001F3061">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4</w:t>
      </w:r>
      <w:r w:rsidRPr="003844FF">
        <w:rPr>
          <w:rFonts w:ascii="宋体" w:hAnsi="宋体"/>
          <w:color w:val="000000" w:themeColor="text1"/>
          <w:szCs w:val="24"/>
        </w:rPr>
        <w:t>.</w:t>
      </w:r>
      <w:r w:rsidR="00A52EB5" w:rsidRPr="003844FF">
        <w:rPr>
          <w:rFonts w:ascii="宋体" w:hAnsi="宋体" w:hint="eastAsia"/>
          <w:color w:val="000000" w:themeColor="text1"/>
          <w:szCs w:val="24"/>
        </w:rPr>
        <w:t>辐射类实验室</w:t>
      </w:r>
      <w:r w:rsidR="003A0BC6" w:rsidRPr="003844FF">
        <w:rPr>
          <w:rFonts w:ascii="宋体" w:hAnsi="宋体" w:hint="eastAsia"/>
          <w:color w:val="000000" w:themeColor="text1"/>
          <w:szCs w:val="24"/>
        </w:rPr>
        <w:t>包括涉及放射源、放射性物质和射线装置的辐射工作场所</w:t>
      </w:r>
      <w:r w:rsidR="00A52EB5" w:rsidRPr="003844FF">
        <w:rPr>
          <w:rFonts w:ascii="宋体" w:hAnsi="宋体" w:hint="eastAsia"/>
          <w:color w:val="000000" w:themeColor="text1"/>
          <w:szCs w:val="24"/>
        </w:rPr>
        <w:t>。</w:t>
      </w:r>
    </w:p>
    <w:p w14:paraId="31DBA1C7" w14:textId="61D850B5" w:rsidR="0082101B" w:rsidRPr="003844FF" w:rsidRDefault="007A4BBA" w:rsidP="0082101B">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5</w:t>
      </w:r>
      <w:r w:rsidRPr="003844FF">
        <w:rPr>
          <w:rFonts w:ascii="宋体" w:hAnsi="宋体"/>
          <w:color w:val="000000" w:themeColor="text1"/>
          <w:szCs w:val="24"/>
        </w:rPr>
        <w:t>.</w:t>
      </w:r>
      <w:r w:rsidR="0082101B" w:rsidRPr="003844FF">
        <w:rPr>
          <w:color w:val="000000" w:themeColor="text1"/>
          <w:szCs w:val="24"/>
        </w:rPr>
        <w:t>特种设备类</w:t>
      </w:r>
      <w:r w:rsidR="0082101B" w:rsidRPr="003844FF">
        <w:rPr>
          <w:rFonts w:hint="eastAsia"/>
          <w:color w:val="000000" w:themeColor="text1"/>
          <w:szCs w:val="24"/>
        </w:rPr>
        <w:t>实验室包括使用高温高压</w:t>
      </w:r>
      <w:r w:rsidR="00485B05" w:rsidRPr="003844FF">
        <w:rPr>
          <w:rFonts w:hint="eastAsia"/>
          <w:color w:val="000000" w:themeColor="text1"/>
          <w:szCs w:val="24"/>
        </w:rPr>
        <w:t>等</w:t>
      </w:r>
      <w:r w:rsidR="0082101B" w:rsidRPr="003844FF">
        <w:rPr>
          <w:rFonts w:hint="eastAsia"/>
          <w:color w:val="000000" w:themeColor="text1"/>
          <w:szCs w:val="24"/>
        </w:rPr>
        <w:t>设备实验室。</w:t>
      </w:r>
    </w:p>
    <w:p w14:paraId="412324AC" w14:textId="395D4F8B" w:rsidR="0082101B" w:rsidRPr="003844FF" w:rsidRDefault="0082101B" w:rsidP="0082101B">
      <w:pPr>
        <w:snapToGrid w:val="0"/>
        <w:spacing w:line="360" w:lineRule="auto"/>
        <w:ind w:firstLineChars="200" w:firstLine="480"/>
        <w:contextualSpacing/>
        <w:rPr>
          <w:rFonts w:ascii="宋体" w:hAnsi="宋体"/>
          <w:color w:val="000000" w:themeColor="text1"/>
          <w:szCs w:val="24"/>
        </w:rPr>
      </w:pPr>
      <w:r w:rsidRPr="003844FF">
        <w:rPr>
          <w:rFonts w:ascii="宋体" w:hAnsi="宋体"/>
          <w:color w:val="000000" w:themeColor="text1"/>
          <w:szCs w:val="24"/>
        </w:rPr>
        <w:t>6.</w:t>
      </w:r>
      <w:r w:rsidRPr="003844FF">
        <w:rPr>
          <w:rFonts w:hint="eastAsia"/>
          <w:color w:val="000000" w:themeColor="text1"/>
          <w:szCs w:val="24"/>
        </w:rPr>
        <w:t>电子类实验室包括计算机科学与技术、电子信息、通讯工程、测控技术等专业方向中较多涉及的计算机、电路板等实验室，也包括各专业设立的机房，语音室；这类实验室主要危险源是带电导体上的电能，如人员触电、电路短路、焊接灼伤等。</w:t>
      </w:r>
    </w:p>
    <w:p w14:paraId="5E353E09" w14:textId="33A51845" w:rsidR="00512772" w:rsidRPr="003844FF" w:rsidRDefault="001F3061" w:rsidP="001F3061">
      <w:pPr>
        <w:snapToGrid w:val="0"/>
        <w:spacing w:line="360" w:lineRule="auto"/>
        <w:ind w:firstLineChars="200" w:firstLine="482"/>
        <w:contextualSpacing/>
        <w:rPr>
          <w:rFonts w:ascii="宋体" w:hAnsi="宋体"/>
          <w:b/>
          <w:color w:val="000000" w:themeColor="text1"/>
          <w:szCs w:val="24"/>
        </w:rPr>
      </w:pPr>
      <w:r w:rsidRPr="003844FF">
        <w:rPr>
          <w:rFonts w:ascii="宋体" w:hAnsi="宋体" w:hint="eastAsia"/>
          <w:b/>
          <w:color w:val="000000" w:themeColor="text1"/>
          <w:szCs w:val="24"/>
        </w:rPr>
        <w:t>二、</w:t>
      </w:r>
      <w:r w:rsidR="002B7F77" w:rsidRPr="003844FF">
        <w:rPr>
          <w:rFonts w:ascii="宋体" w:hAnsi="宋体" w:hint="eastAsia"/>
          <w:b/>
          <w:color w:val="000000" w:themeColor="text1"/>
          <w:szCs w:val="24"/>
        </w:rPr>
        <w:t>分级管理</w:t>
      </w:r>
    </w:p>
    <w:p w14:paraId="13CC73EF" w14:textId="4E40E1BE" w:rsidR="00FC1567" w:rsidRPr="003844FF" w:rsidRDefault="007A4BBA" w:rsidP="002E164E">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1</w:t>
      </w:r>
      <w:r w:rsidRPr="003844FF">
        <w:rPr>
          <w:rFonts w:ascii="宋体" w:hAnsi="宋体"/>
          <w:color w:val="000000" w:themeColor="text1"/>
          <w:szCs w:val="24"/>
        </w:rPr>
        <w:t>.</w:t>
      </w:r>
      <w:r w:rsidR="00816355" w:rsidRPr="003844FF">
        <w:rPr>
          <w:rFonts w:ascii="宋体" w:hAnsi="宋体" w:hint="eastAsia"/>
          <w:color w:val="000000" w:themeColor="text1"/>
          <w:szCs w:val="24"/>
        </w:rPr>
        <w:t>实验室分级主要依据实验室中存在的危险源物理特性和危害属性，</w:t>
      </w:r>
      <w:r w:rsidR="00FC1567" w:rsidRPr="003844FF">
        <w:rPr>
          <w:rFonts w:ascii="宋体" w:hAnsi="宋体"/>
          <w:color w:val="000000" w:themeColor="text1"/>
          <w:szCs w:val="24"/>
        </w:rPr>
        <w:t>将实验室安全风险级别划分为一级（高危险等级）、二级（较高危险等级）、三级（中危险等级）、四级（一般危险等级）4个等级。</w:t>
      </w:r>
    </w:p>
    <w:p w14:paraId="7833A0D9" w14:textId="4D4A2558" w:rsidR="006E4F35" w:rsidRPr="003844FF" w:rsidRDefault="007A4BBA" w:rsidP="002E164E">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lastRenderedPageBreak/>
        <w:t>2</w:t>
      </w:r>
      <w:r w:rsidRPr="003844FF">
        <w:rPr>
          <w:rFonts w:ascii="宋体" w:hAnsi="宋体"/>
          <w:color w:val="000000" w:themeColor="text1"/>
          <w:szCs w:val="24"/>
        </w:rPr>
        <w:t>.</w:t>
      </w:r>
      <w:r w:rsidR="00C95951" w:rsidRPr="003844FF">
        <w:rPr>
          <w:rFonts w:ascii="宋体" w:hAnsi="宋体" w:hint="eastAsia"/>
          <w:color w:val="000000" w:themeColor="text1"/>
          <w:szCs w:val="24"/>
        </w:rPr>
        <w:t>化学类实验室</w:t>
      </w:r>
      <w:r w:rsidR="00C154F7" w:rsidRPr="003844FF">
        <w:rPr>
          <w:rFonts w:ascii="宋体" w:hAnsi="宋体" w:hint="eastAsia"/>
          <w:color w:val="000000" w:themeColor="text1"/>
          <w:szCs w:val="24"/>
        </w:rPr>
        <w:t>安全</w:t>
      </w:r>
      <w:r w:rsidR="00C154F7" w:rsidRPr="003844FF">
        <w:rPr>
          <w:rFonts w:ascii="宋体" w:hAnsi="宋体"/>
          <w:color w:val="000000" w:themeColor="text1"/>
          <w:szCs w:val="24"/>
        </w:rPr>
        <w:t>等级</w:t>
      </w:r>
      <w:r w:rsidR="00C95951" w:rsidRPr="003844FF">
        <w:rPr>
          <w:rFonts w:ascii="宋体" w:hAnsi="宋体" w:hint="eastAsia"/>
          <w:color w:val="000000" w:themeColor="text1"/>
          <w:szCs w:val="24"/>
        </w:rPr>
        <w:t>划分</w:t>
      </w:r>
      <w:r w:rsidR="00C154F7" w:rsidRPr="003844FF">
        <w:rPr>
          <w:rFonts w:ascii="宋体" w:hAnsi="宋体" w:hint="eastAsia"/>
          <w:color w:val="000000" w:themeColor="text1"/>
          <w:szCs w:val="24"/>
        </w:rPr>
        <w:t>如下</w:t>
      </w:r>
      <w:r w:rsidR="00C95951" w:rsidRPr="003844FF">
        <w:rPr>
          <w:rFonts w:ascii="宋体" w:hAnsi="宋体" w:hint="eastAsia"/>
          <w:color w:val="000000" w:themeColor="text1"/>
          <w:szCs w:val="24"/>
        </w:rPr>
        <w:t>：</w:t>
      </w:r>
      <w:r w:rsidR="001F3061" w:rsidRPr="003844FF">
        <w:rPr>
          <w:rFonts w:ascii="宋体" w:hAnsi="宋体" w:hint="eastAsia"/>
          <w:color w:val="000000" w:themeColor="text1"/>
          <w:szCs w:val="24"/>
        </w:rPr>
        <w:t>（1）</w:t>
      </w:r>
      <w:r w:rsidR="0034541D" w:rsidRPr="003844FF">
        <w:rPr>
          <w:rFonts w:ascii="宋体" w:hAnsi="宋体" w:hint="eastAsia"/>
          <w:color w:val="000000" w:themeColor="text1"/>
          <w:szCs w:val="24"/>
        </w:rPr>
        <w:t>含有管制类化学品</w:t>
      </w:r>
      <w:r w:rsidR="001445C5" w:rsidRPr="003844FF">
        <w:rPr>
          <w:rFonts w:ascii="宋体" w:hAnsi="宋体" w:hint="eastAsia"/>
          <w:color w:val="000000" w:themeColor="text1"/>
          <w:szCs w:val="24"/>
        </w:rPr>
        <w:t>（剧毒品、爆炸品、易制毒、易制爆化学品，精神麻醉类药品）</w:t>
      </w:r>
      <w:r w:rsidR="0034541D" w:rsidRPr="003844FF">
        <w:rPr>
          <w:rFonts w:ascii="宋体" w:hAnsi="宋体" w:hint="eastAsia"/>
          <w:color w:val="000000" w:themeColor="text1"/>
          <w:szCs w:val="24"/>
        </w:rPr>
        <w:t>，剧毒气体（</w:t>
      </w:r>
      <w:r w:rsidR="00485B05" w:rsidRPr="003844FF">
        <w:rPr>
          <w:rFonts w:ascii="宋体" w:hAnsi="宋体" w:hint="eastAsia"/>
          <w:color w:val="000000" w:themeColor="text1"/>
          <w:szCs w:val="24"/>
        </w:rPr>
        <w:t>如</w:t>
      </w:r>
      <w:r w:rsidR="0034541D" w:rsidRPr="003844FF">
        <w:rPr>
          <w:rFonts w:ascii="宋体" w:hAnsi="宋体" w:hint="eastAsia"/>
          <w:color w:val="000000" w:themeColor="text1"/>
          <w:szCs w:val="24"/>
        </w:rPr>
        <w:t>氯气</w:t>
      </w:r>
      <w:r w:rsidR="00485B05" w:rsidRPr="003844FF">
        <w:rPr>
          <w:rFonts w:ascii="宋体" w:hAnsi="宋体" w:hint="eastAsia"/>
          <w:color w:val="000000" w:themeColor="text1"/>
          <w:szCs w:val="24"/>
        </w:rPr>
        <w:t>等</w:t>
      </w:r>
      <w:r w:rsidR="0034541D" w:rsidRPr="003844FF">
        <w:rPr>
          <w:rFonts w:ascii="宋体" w:hAnsi="宋体" w:hint="eastAsia"/>
          <w:color w:val="000000" w:themeColor="text1"/>
          <w:szCs w:val="24"/>
        </w:rPr>
        <w:t>）、易燃易爆气体（</w:t>
      </w:r>
      <w:r w:rsidR="00485B05" w:rsidRPr="003844FF">
        <w:rPr>
          <w:rFonts w:ascii="宋体" w:hAnsi="宋体" w:hint="eastAsia"/>
          <w:color w:val="000000" w:themeColor="text1"/>
          <w:szCs w:val="24"/>
        </w:rPr>
        <w:t>如</w:t>
      </w:r>
      <w:r w:rsidR="0034541D" w:rsidRPr="003844FF">
        <w:rPr>
          <w:rFonts w:ascii="宋体" w:hAnsi="宋体" w:hint="eastAsia"/>
          <w:color w:val="000000" w:themeColor="text1"/>
          <w:szCs w:val="24"/>
        </w:rPr>
        <w:t>氢、甲烷、乙炔、乙烯、硫化氢</w:t>
      </w:r>
      <w:r w:rsidR="00485B05" w:rsidRPr="003844FF">
        <w:rPr>
          <w:rFonts w:ascii="宋体" w:hAnsi="宋体" w:hint="eastAsia"/>
          <w:color w:val="000000" w:themeColor="text1"/>
          <w:szCs w:val="24"/>
        </w:rPr>
        <w:t>等</w:t>
      </w:r>
      <w:r w:rsidR="0034541D" w:rsidRPr="003844FF">
        <w:rPr>
          <w:rFonts w:ascii="宋体" w:hAnsi="宋体" w:hint="eastAsia"/>
          <w:color w:val="000000" w:themeColor="text1"/>
          <w:szCs w:val="24"/>
        </w:rPr>
        <w:t>）、有毒气体（</w:t>
      </w:r>
      <w:r w:rsidR="00485B05" w:rsidRPr="003844FF">
        <w:rPr>
          <w:rFonts w:ascii="宋体" w:hAnsi="宋体" w:hint="eastAsia"/>
          <w:color w:val="000000" w:themeColor="text1"/>
          <w:szCs w:val="24"/>
        </w:rPr>
        <w:t>如</w:t>
      </w:r>
      <w:r w:rsidR="0034541D" w:rsidRPr="003844FF">
        <w:rPr>
          <w:rFonts w:ascii="宋体" w:hAnsi="宋体" w:hint="eastAsia"/>
          <w:color w:val="000000" w:themeColor="text1"/>
          <w:szCs w:val="24"/>
        </w:rPr>
        <w:t>一氧化碳</w:t>
      </w:r>
      <w:r w:rsidR="00485B05" w:rsidRPr="003844FF">
        <w:rPr>
          <w:rFonts w:ascii="宋体" w:hAnsi="宋体" w:hint="eastAsia"/>
          <w:color w:val="000000" w:themeColor="text1"/>
          <w:szCs w:val="24"/>
        </w:rPr>
        <w:t>等</w:t>
      </w:r>
      <w:r w:rsidR="0034541D" w:rsidRPr="003844FF">
        <w:rPr>
          <w:rFonts w:ascii="宋体" w:hAnsi="宋体" w:hint="eastAsia"/>
          <w:color w:val="000000" w:themeColor="text1"/>
          <w:szCs w:val="24"/>
        </w:rPr>
        <w:t>）等</w:t>
      </w:r>
      <w:r w:rsidR="00C95951" w:rsidRPr="003844FF">
        <w:rPr>
          <w:rFonts w:ascii="宋体" w:hAnsi="宋体" w:hint="eastAsia"/>
          <w:color w:val="000000" w:themeColor="text1"/>
          <w:szCs w:val="24"/>
        </w:rPr>
        <w:t>为</w:t>
      </w:r>
      <w:r w:rsidR="00E96EBF" w:rsidRPr="003844FF">
        <w:rPr>
          <w:rFonts w:ascii="宋体" w:hAnsi="宋体" w:hint="eastAsia"/>
          <w:color w:val="000000" w:themeColor="text1"/>
          <w:szCs w:val="24"/>
        </w:rPr>
        <w:t>一</w:t>
      </w:r>
      <w:r w:rsidR="00C95951" w:rsidRPr="003844FF">
        <w:rPr>
          <w:rFonts w:ascii="宋体" w:hAnsi="宋体" w:hint="eastAsia"/>
          <w:color w:val="000000" w:themeColor="text1"/>
          <w:szCs w:val="24"/>
        </w:rPr>
        <w:t>级</w:t>
      </w:r>
      <w:r w:rsidR="00034484" w:rsidRPr="003844FF">
        <w:rPr>
          <w:rFonts w:ascii="宋体" w:hAnsi="宋体" w:hint="eastAsia"/>
          <w:color w:val="000000" w:themeColor="text1"/>
          <w:szCs w:val="24"/>
        </w:rPr>
        <w:t>安全</w:t>
      </w:r>
      <w:r w:rsidR="00034484" w:rsidRPr="003844FF">
        <w:rPr>
          <w:rFonts w:ascii="宋体" w:hAnsi="宋体"/>
          <w:color w:val="000000" w:themeColor="text1"/>
          <w:szCs w:val="24"/>
        </w:rPr>
        <w:t>风险</w:t>
      </w:r>
      <w:r w:rsidR="00C95951" w:rsidRPr="003844FF">
        <w:rPr>
          <w:rFonts w:ascii="宋体" w:hAnsi="宋体" w:hint="eastAsia"/>
          <w:color w:val="000000" w:themeColor="text1"/>
          <w:szCs w:val="24"/>
        </w:rPr>
        <w:t>实验室</w:t>
      </w:r>
      <w:r w:rsidR="00F81C4B" w:rsidRPr="003844FF">
        <w:rPr>
          <w:rFonts w:ascii="宋体" w:hAnsi="宋体" w:hint="eastAsia"/>
          <w:color w:val="000000" w:themeColor="text1"/>
          <w:szCs w:val="24"/>
        </w:rPr>
        <w:t>；</w:t>
      </w:r>
      <w:r w:rsidR="001F3061" w:rsidRPr="003844FF">
        <w:rPr>
          <w:rFonts w:ascii="宋体" w:hAnsi="宋体" w:hint="eastAsia"/>
          <w:color w:val="000000" w:themeColor="text1"/>
          <w:szCs w:val="24"/>
        </w:rPr>
        <w:t>（2）</w:t>
      </w:r>
      <w:r w:rsidR="0034541D" w:rsidRPr="003844FF">
        <w:rPr>
          <w:rFonts w:ascii="宋体" w:hAnsi="宋体" w:hint="eastAsia"/>
          <w:color w:val="000000" w:themeColor="text1"/>
          <w:szCs w:val="24"/>
        </w:rPr>
        <w:t>含有强腐蚀、强刺激性化学品</w:t>
      </w:r>
      <w:r w:rsidR="001445C5" w:rsidRPr="003844FF">
        <w:rPr>
          <w:rFonts w:ascii="宋体" w:hAnsi="宋体" w:hint="eastAsia"/>
          <w:color w:val="000000" w:themeColor="text1"/>
          <w:szCs w:val="24"/>
        </w:rPr>
        <w:t>，</w:t>
      </w:r>
      <w:r w:rsidR="00C95951" w:rsidRPr="003844FF">
        <w:rPr>
          <w:rFonts w:ascii="宋体" w:hAnsi="宋体" w:hint="eastAsia"/>
          <w:color w:val="000000" w:themeColor="text1"/>
          <w:szCs w:val="24"/>
        </w:rPr>
        <w:t>为化学类</w:t>
      </w:r>
      <w:r w:rsidR="00E96EBF" w:rsidRPr="003844FF">
        <w:rPr>
          <w:rFonts w:ascii="宋体" w:hAnsi="宋体" w:hint="eastAsia"/>
          <w:color w:val="000000" w:themeColor="text1"/>
          <w:szCs w:val="24"/>
        </w:rPr>
        <w:t>二</w:t>
      </w:r>
      <w:r w:rsidR="00C95951" w:rsidRPr="003844FF">
        <w:rPr>
          <w:rFonts w:ascii="宋体" w:hAnsi="宋体" w:hint="eastAsia"/>
          <w:color w:val="000000" w:themeColor="text1"/>
          <w:szCs w:val="24"/>
        </w:rPr>
        <w:t>级</w:t>
      </w:r>
      <w:r w:rsidR="00034484" w:rsidRPr="003844FF">
        <w:rPr>
          <w:rFonts w:ascii="宋体" w:hAnsi="宋体" w:hint="eastAsia"/>
          <w:color w:val="000000" w:themeColor="text1"/>
          <w:szCs w:val="24"/>
        </w:rPr>
        <w:t>安全</w:t>
      </w:r>
      <w:r w:rsidR="00034484" w:rsidRPr="003844FF">
        <w:rPr>
          <w:rFonts w:ascii="宋体" w:hAnsi="宋体"/>
          <w:color w:val="000000" w:themeColor="text1"/>
          <w:szCs w:val="24"/>
        </w:rPr>
        <w:t>风险</w:t>
      </w:r>
      <w:r w:rsidR="00C95951" w:rsidRPr="003844FF">
        <w:rPr>
          <w:rFonts w:ascii="宋体" w:hAnsi="宋体" w:hint="eastAsia"/>
          <w:color w:val="000000" w:themeColor="text1"/>
          <w:szCs w:val="24"/>
        </w:rPr>
        <w:t>实验室</w:t>
      </w:r>
      <w:r w:rsidR="00F81C4B" w:rsidRPr="003844FF">
        <w:rPr>
          <w:rFonts w:ascii="宋体" w:hAnsi="宋体" w:hint="eastAsia"/>
          <w:color w:val="000000" w:themeColor="text1"/>
          <w:szCs w:val="24"/>
        </w:rPr>
        <w:t>；</w:t>
      </w:r>
      <w:r w:rsidR="001F3061" w:rsidRPr="003844FF">
        <w:rPr>
          <w:rFonts w:ascii="宋体" w:hAnsi="宋体" w:hint="eastAsia"/>
          <w:color w:val="000000" w:themeColor="text1"/>
          <w:szCs w:val="24"/>
        </w:rPr>
        <w:t>（3）</w:t>
      </w:r>
      <w:r w:rsidR="0034541D" w:rsidRPr="003844FF">
        <w:rPr>
          <w:rFonts w:ascii="宋体" w:hAnsi="宋体" w:hint="eastAsia"/>
          <w:color w:val="000000" w:themeColor="text1"/>
          <w:szCs w:val="24"/>
        </w:rPr>
        <w:t>含有其它危险化学品</w:t>
      </w:r>
      <w:r w:rsidR="00C95951" w:rsidRPr="003844FF">
        <w:rPr>
          <w:rFonts w:ascii="宋体" w:hAnsi="宋体" w:hint="eastAsia"/>
          <w:color w:val="000000" w:themeColor="text1"/>
          <w:szCs w:val="24"/>
        </w:rPr>
        <w:t>为</w:t>
      </w:r>
      <w:r w:rsidR="00E96EBF" w:rsidRPr="003844FF">
        <w:rPr>
          <w:rFonts w:ascii="宋体" w:hAnsi="宋体" w:hint="eastAsia"/>
          <w:color w:val="000000" w:themeColor="text1"/>
          <w:szCs w:val="24"/>
        </w:rPr>
        <w:t>三</w:t>
      </w:r>
      <w:r w:rsidR="00C95951" w:rsidRPr="003844FF">
        <w:rPr>
          <w:rFonts w:ascii="宋体" w:hAnsi="宋体" w:hint="eastAsia"/>
          <w:color w:val="000000" w:themeColor="text1"/>
          <w:szCs w:val="24"/>
        </w:rPr>
        <w:t>级</w:t>
      </w:r>
      <w:r w:rsidR="00034484" w:rsidRPr="003844FF">
        <w:rPr>
          <w:rFonts w:ascii="宋体" w:hAnsi="宋体" w:hint="eastAsia"/>
          <w:color w:val="000000" w:themeColor="text1"/>
          <w:szCs w:val="24"/>
        </w:rPr>
        <w:t>安全</w:t>
      </w:r>
      <w:r w:rsidR="00034484" w:rsidRPr="003844FF">
        <w:rPr>
          <w:rFonts w:ascii="宋体" w:hAnsi="宋体"/>
          <w:color w:val="000000" w:themeColor="text1"/>
          <w:szCs w:val="24"/>
        </w:rPr>
        <w:t>风险</w:t>
      </w:r>
      <w:r w:rsidR="00C95951" w:rsidRPr="003844FF">
        <w:rPr>
          <w:rFonts w:ascii="宋体" w:hAnsi="宋体" w:hint="eastAsia"/>
          <w:color w:val="000000" w:themeColor="text1"/>
          <w:szCs w:val="24"/>
        </w:rPr>
        <w:t>实验室</w:t>
      </w:r>
      <w:r w:rsidR="00BD031F" w:rsidRPr="003844FF">
        <w:rPr>
          <w:rFonts w:ascii="宋体" w:hAnsi="宋体" w:hint="eastAsia"/>
          <w:color w:val="000000" w:themeColor="text1"/>
          <w:szCs w:val="24"/>
        </w:rPr>
        <w:t>；4）</w:t>
      </w:r>
      <w:r w:rsidR="0034541D" w:rsidRPr="003844FF">
        <w:rPr>
          <w:rFonts w:ascii="宋体" w:hAnsi="宋体" w:hint="eastAsia"/>
          <w:color w:val="000000" w:themeColor="text1"/>
          <w:szCs w:val="24"/>
        </w:rPr>
        <w:t>含有除危险化学品以外其它化学品</w:t>
      </w:r>
      <w:r w:rsidR="00C95951" w:rsidRPr="003844FF">
        <w:rPr>
          <w:rFonts w:ascii="宋体" w:hAnsi="宋体" w:hint="eastAsia"/>
          <w:color w:val="000000" w:themeColor="text1"/>
          <w:szCs w:val="24"/>
        </w:rPr>
        <w:t>为</w:t>
      </w:r>
      <w:r w:rsidR="00E96EBF" w:rsidRPr="003844FF">
        <w:rPr>
          <w:rFonts w:ascii="宋体" w:hAnsi="宋体" w:hint="eastAsia"/>
          <w:color w:val="000000" w:themeColor="text1"/>
          <w:szCs w:val="24"/>
        </w:rPr>
        <w:t>四</w:t>
      </w:r>
      <w:r w:rsidR="00C95951" w:rsidRPr="003844FF">
        <w:rPr>
          <w:rFonts w:ascii="宋体" w:hAnsi="宋体" w:hint="eastAsia"/>
          <w:color w:val="000000" w:themeColor="text1"/>
          <w:szCs w:val="24"/>
        </w:rPr>
        <w:t>级</w:t>
      </w:r>
      <w:r w:rsidR="00034484" w:rsidRPr="003844FF">
        <w:rPr>
          <w:rFonts w:ascii="宋体" w:hAnsi="宋体" w:hint="eastAsia"/>
          <w:color w:val="000000" w:themeColor="text1"/>
          <w:szCs w:val="24"/>
        </w:rPr>
        <w:t>安全</w:t>
      </w:r>
      <w:r w:rsidR="00034484" w:rsidRPr="003844FF">
        <w:rPr>
          <w:rFonts w:ascii="宋体" w:hAnsi="宋体"/>
          <w:color w:val="000000" w:themeColor="text1"/>
          <w:szCs w:val="24"/>
        </w:rPr>
        <w:t>风险</w:t>
      </w:r>
      <w:r w:rsidR="00034484" w:rsidRPr="003844FF">
        <w:rPr>
          <w:rFonts w:ascii="宋体" w:hAnsi="宋体" w:hint="eastAsia"/>
          <w:color w:val="000000" w:themeColor="text1"/>
          <w:szCs w:val="24"/>
        </w:rPr>
        <w:t>实验室</w:t>
      </w:r>
      <w:r w:rsidR="00C95951" w:rsidRPr="003844FF">
        <w:rPr>
          <w:rFonts w:ascii="宋体" w:hAnsi="宋体" w:hint="eastAsia"/>
          <w:color w:val="000000" w:themeColor="text1"/>
          <w:szCs w:val="24"/>
        </w:rPr>
        <w:t>。</w:t>
      </w:r>
    </w:p>
    <w:p w14:paraId="1AD2D273" w14:textId="4E06EA31" w:rsidR="003503A5" w:rsidRPr="003844FF" w:rsidRDefault="007A4BBA" w:rsidP="001445C5">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3</w:t>
      </w:r>
      <w:r w:rsidRPr="003844FF">
        <w:rPr>
          <w:rFonts w:ascii="宋体" w:hAnsi="宋体"/>
          <w:color w:val="000000" w:themeColor="text1"/>
          <w:szCs w:val="24"/>
        </w:rPr>
        <w:t>.</w:t>
      </w:r>
      <w:r w:rsidR="00727E05" w:rsidRPr="003844FF">
        <w:rPr>
          <w:rFonts w:ascii="宋体" w:hAnsi="宋体" w:hint="eastAsia"/>
          <w:color w:val="000000" w:themeColor="text1"/>
          <w:szCs w:val="24"/>
        </w:rPr>
        <w:t>生物类</w:t>
      </w:r>
      <w:r w:rsidR="00C154F7" w:rsidRPr="003844FF">
        <w:rPr>
          <w:rFonts w:ascii="宋体" w:hAnsi="宋体" w:hint="eastAsia"/>
          <w:color w:val="000000" w:themeColor="text1"/>
          <w:szCs w:val="24"/>
        </w:rPr>
        <w:t>实验室</w:t>
      </w:r>
      <w:r w:rsidR="00C154F7" w:rsidRPr="003844FF">
        <w:rPr>
          <w:rFonts w:ascii="宋体" w:hAnsi="宋体"/>
          <w:color w:val="000000" w:themeColor="text1"/>
          <w:szCs w:val="24"/>
        </w:rPr>
        <w:t>安全等级划分如下：</w:t>
      </w:r>
      <w:r w:rsidR="001F3061" w:rsidRPr="003844FF">
        <w:rPr>
          <w:rFonts w:ascii="宋体" w:hAnsi="宋体" w:hint="eastAsia"/>
          <w:color w:val="000000" w:themeColor="text1"/>
          <w:szCs w:val="24"/>
        </w:rPr>
        <w:t>（1）</w:t>
      </w:r>
      <w:r w:rsidR="00C154F7" w:rsidRPr="003844FF">
        <w:rPr>
          <w:rFonts w:ascii="宋体" w:hAnsi="宋体" w:hint="eastAsia"/>
          <w:color w:val="000000" w:themeColor="text1"/>
          <w:szCs w:val="24"/>
        </w:rPr>
        <w:t>含有极高危险性并且可以致命的有毒物质，可以通过空气传播并且现今并没有有效的疫苗或者治疗方法来处理</w:t>
      </w:r>
      <w:r w:rsidR="00E75B1F" w:rsidRPr="003844FF">
        <w:rPr>
          <w:rFonts w:ascii="宋体" w:hAnsi="宋体" w:hint="eastAsia"/>
          <w:color w:val="000000" w:themeColor="text1"/>
          <w:szCs w:val="24"/>
        </w:rPr>
        <w:t>为</w:t>
      </w:r>
      <w:r w:rsidR="00034484" w:rsidRPr="003844FF">
        <w:rPr>
          <w:rFonts w:ascii="宋体" w:hAnsi="宋体" w:hint="eastAsia"/>
          <w:color w:val="000000" w:themeColor="text1"/>
          <w:szCs w:val="24"/>
        </w:rPr>
        <w:t>一级安全</w:t>
      </w:r>
      <w:r w:rsidR="00034484" w:rsidRPr="003844FF">
        <w:rPr>
          <w:rFonts w:ascii="宋体" w:hAnsi="宋体"/>
          <w:color w:val="000000" w:themeColor="text1"/>
          <w:szCs w:val="24"/>
        </w:rPr>
        <w:t>风险</w:t>
      </w:r>
      <w:r w:rsidR="00034484" w:rsidRPr="003844FF">
        <w:rPr>
          <w:rFonts w:ascii="宋体" w:hAnsi="宋体" w:hint="eastAsia"/>
          <w:color w:val="000000" w:themeColor="text1"/>
          <w:szCs w:val="24"/>
        </w:rPr>
        <w:t>实验室</w:t>
      </w:r>
      <w:r w:rsidR="00C154F7" w:rsidRPr="003844FF">
        <w:rPr>
          <w:rFonts w:ascii="宋体" w:hAnsi="宋体" w:hint="eastAsia"/>
          <w:color w:val="000000" w:themeColor="text1"/>
          <w:szCs w:val="24"/>
        </w:rPr>
        <w:t>；</w:t>
      </w:r>
      <w:r w:rsidR="001F3061" w:rsidRPr="003844FF">
        <w:rPr>
          <w:rFonts w:ascii="宋体" w:hAnsi="宋体" w:hint="eastAsia"/>
          <w:color w:val="000000" w:themeColor="text1"/>
          <w:szCs w:val="24"/>
        </w:rPr>
        <w:t>（2）</w:t>
      </w:r>
      <w:r w:rsidR="00C154F7" w:rsidRPr="003844FF">
        <w:rPr>
          <w:rFonts w:ascii="宋体" w:hAnsi="宋体" w:hint="eastAsia"/>
          <w:color w:val="000000" w:themeColor="text1"/>
          <w:szCs w:val="24"/>
        </w:rPr>
        <w:t>含有通过呼吸传染使人们致病或者有生命危险可能的物质</w:t>
      </w:r>
      <w:r w:rsidR="00E75B1F" w:rsidRPr="003844FF">
        <w:rPr>
          <w:rFonts w:ascii="宋体" w:hAnsi="宋体" w:hint="eastAsia"/>
          <w:color w:val="000000" w:themeColor="text1"/>
          <w:szCs w:val="24"/>
        </w:rPr>
        <w:t>为</w:t>
      </w:r>
      <w:r w:rsidR="00034484" w:rsidRPr="003844FF">
        <w:rPr>
          <w:rFonts w:ascii="宋体" w:hAnsi="宋体" w:hint="eastAsia"/>
          <w:color w:val="000000" w:themeColor="text1"/>
          <w:szCs w:val="24"/>
        </w:rPr>
        <w:t>二级安全</w:t>
      </w:r>
      <w:r w:rsidR="00034484" w:rsidRPr="003844FF">
        <w:rPr>
          <w:rFonts w:ascii="宋体" w:hAnsi="宋体"/>
          <w:color w:val="000000" w:themeColor="text1"/>
          <w:szCs w:val="24"/>
        </w:rPr>
        <w:t>风险</w:t>
      </w:r>
      <w:r w:rsidR="00034484" w:rsidRPr="003844FF">
        <w:rPr>
          <w:rFonts w:ascii="宋体" w:hAnsi="宋体" w:hint="eastAsia"/>
          <w:color w:val="000000" w:themeColor="text1"/>
          <w:szCs w:val="24"/>
        </w:rPr>
        <w:t>实验室</w:t>
      </w:r>
      <w:r w:rsidR="00C154F7" w:rsidRPr="003844FF">
        <w:rPr>
          <w:rFonts w:ascii="宋体" w:hAnsi="宋体" w:hint="eastAsia"/>
          <w:color w:val="000000" w:themeColor="text1"/>
          <w:szCs w:val="24"/>
        </w:rPr>
        <w:t>；</w:t>
      </w:r>
      <w:r w:rsidR="001F3061" w:rsidRPr="003844FF">
        <w:rPr>
          <w:rFonts w:ascii="宋体" w:hAnsi="宋体" w:hint="eastAsia"/>
          <w:color w:val="000000" w:themeColor="text1"/>
          <w:szCs w:val="24"/>
        </w:rPr>
        <w:t>（3）</w:t>
      </w:r>
      <w:r w:rsidR="00C154F7" w:rsidRPr="003844FF">
        <w:rPr>
          <w:rFonts w:ascii="宋体" w:hAnsi="宋体" w:hint="eastAsia"/>
          <w:color w:val="000000" w:themeColor="text1"/>
          <w:szCs w:val="24"/>
        </w:rPr>
        <w:t>含有一些已知的中等程度危险性的并且与人类某些常见疾病相关的物质</w:t>
      </w:r>
      <w:r w:rsidR="00E75B1F" w:rsidRPr="003844FF">
        <w:rPr>
          <w:rFonts w:ascii="宋体" w:hAnsi="宋体" w:hint="eastAsia"/>
          <w:color w:val="000000" w:themeColor="text1"/>
          <w:szCs w:val="24"/>
        </w:rPr>
        <w:t>为</w:t>
      </w:r>
      <w:r w:rsidR="00034484" w:rsidRPr="003844FF">
        <w:rPr>
          <w:rFonts w:ascii="宋体" w:hAnsi="宋体" w:hint="eastAsia"/>
          <w:color w:val="000000" w:themeColor="text1"/>
          <w:szCs w:val="24"/>
        </w:rPr>
        <w:t>三级安全</w:t>
      </w:r>
      <w:r w:rsidR="00034484" w:rsidRPr="003844FF">
        <w:rPr>
          <w:rFonts w:ascii="宋体" w:hAnsi="宋体"/>
          <w:color w:val="000000" w:themeColor="text1"/>
          <w:szCs w:val="24"/>
        </w:rPr>
        <w:t>风险</w:t>
      </w:r>
      <w:r w:rsidR="00034484" w:rsidRPr="003844FF">
        <w:rPr>
          <w:rFonts w:ascii="宋体" w:hAnsi="宋体" w:hint="eastAsia"/>
          <w:color w:val="000000" w:themeColor="text1"/>
          <w:szCs w:val="24"/>
        </w:rPr>
        <w:t>实验室</w:t>
      </w:r>
      <w:r w:rsidR="00C154F7" w:rsidRPr="003844FF">
        <w:rPr>
          <w:rFonts w:ascii="宋体" w:hAnsi="宋体" w:hint="eastAsia"/>
          <w:color w:val="000000" w:themeColor="text1"/>
          <w:szCs w:val="24"/>
        </w:rPr>
        <w:t>；</w:t>
      </w:r>
      <w:r w:rsidR="001F3061" w:rsidRPr="003844FF">
        <w:rPr>
          <w:rFonts w:ascii="宋体" w:hAnsi="宋体" w:hint="eastAsia"/>
          <w:color w:val="000000" w:themeColor="text1"/>
          <w:szCs w:val="24"/>
        </w:rPr>
        <w:t>（4）</w:t>
      </w:r>
      <w:r w:rsidR="00C154F7" w:rsidRPr="003844FF">
        <w:rPr>
          <w:rFonts w:ascii="宋体" w:hAnsi="宋体" w:hint="eastAsia"/>
          <w:color w:val="000000" w:themeColor="text1"/>
          <w:szCs w:val="24"/>
        </w:rPr>
        <w:t>含有已知的所有特性都已清楚并且已证明不会导致疾病的多种微生物物质</w:t>
      </w:r>
      <w:r w:rsidR="00E75B1F" w:rsidRPr="003844FF">
        <w:rPr>
          <w:rFonts w:ascii="宋体" w:hAnsi="宋体" w:hint="eastAsia"/>
          <w:color w:val="000000" w:themeColor="text1"/>
          <w:szCs w:val="24"/>
        </w:rPr>
        <w:t>为</w:t>
      </w:r>
      <w:r w:rsidR="00034484" w:rsidRPr="003844FF">
        <w:rPr>
          <w:rFonts w:ascii="宋体" w:hAnsi="宋体" w:hint="eastAsia"/>
          <w:color w:val="000000" w:themeColor="text1"/>
          <w:szCs w:val="24"/>
        </w:rPr>
        <w:t>四级安全</w:t>
      </w:r>
      <w:r w:rsidR="00034484" w:rsidRPr="003844FF">
        <w:rPr>
          <w:rFonts w:ascii="宋体" w:hAnsi="宋体"/>
          <w:color w:val="000000" w:themeColor="text1"/>
          <w:szCs w:val="24"/>
        </w:rPr>
        <w:t>风险</w:t>
      </w:r>
      <w:r w:rsidR="00034484" w:rsidRPr="003844FF">
        <w:rPr>
          <w:rFonts w:ascii="宋体" w:hAnsi="宋体" w:hint="eastAsia"/>
          <w:color w:val="000000" w:themeColor="text1"/>
          <w:szCs w:val="24"/>
        </w:rPr>
        <w:t>实验室</w:t>
      </w:r>
      <w:r w:rsidR="00C154F7" w:rsidRPr="003844FF">
        <w:rPr>
          <w:rFonts w:ascii="宋体" w:hAnsi="宋体" w:hint="eastAsia"/>
          <w:color w:val="000000" w:themeColor="text1"/>
          <w:szCs w:val="24"/>
        </w:rPr>
        <w:t>。</w:t>
      </w:r>
    </w:p>
    <w:p w14:paraId="094DE97A" w14:textId="77777777" w:rsidR="0082101B" w:rsidRPr="003844FF" w:rsidRDefault="007A4BBA" w:rsidP="0082101B">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4</w:t>
      </w:r>
      <w:r w:rsidRPr="003844FF">
        <w:rPr>
          <w:rFonts w:ascii="宋体" w:hAnsi="宋体"/>
          <w:color w:val="000000" w:themeColor="text1"/>
          <w:szCs w:val="24"/>
        </w:rPr>
        <w:t>.</w:t>
      </w:r>
      <w:r w:rsidR="00B753D1" w:rsidRPr="003844FF">
        <w:rPr>
          <w:rFonts w:ascii="宋体" w:hAnsi="宋体" w:hint="eastAsia"/>
          <w:color w:val="000000" w:themeColor="text1"/>
          <w:szCs w:val="24"/>
        </w:rPr>
        <w:t>辐射类实验室</w:t>
      </w:r>
      <w:r w:rsidR="00C154F7" w:rsidRPr="003844FF">
        <w:rPr>
          <w:rFonts w:ascii="宋体" w:hAnsi="宋体" w:hint="eastAsia"/>
          <w:color w:val="000000" w:themeColor="text1"/>
          <w:szCs w:val="24"/>
        </w:rPr>
        <w:t>安全等级</w:t>
      </w:r>
      <w:r w:rsidR="00C154F7" w:rsidRPr="003844FF">
        <w:rPr>
          <w:rFonts w:ascii="宋体" w:hAnsi="宋体"/>
          <w:color w:val="000000" w:themeColor="text1"/>
          <w:szCs w:val="24"/>
        </w:rPr>
        <w:t>划分如下：</w:t>
      </w:r>
      <w:r w:rsidR="001F3061" w:rsidRPr="003844FF">
        <w:rPr>
          <w:rFonts w:ascii="宋体" w:hAnsi="宋体" w:hint="eastAsia"/>
          <w:color w:val="000000" w:themeColor="text1"/>
          <w:szCs w:val="24"/>
        </w:rPr>
        <w:t>（1）</w:t>
      </w:r>
      <w:r w:rsidR="003503A5" w:rsidRPr="003844FF">
        <w:rPr>
          <w:rFonts w:ascii="宋体" w:hAnsi="宋体" w:hint="eastAsia"/>
          <w:color w:val="000000" w:themeColor="text1"/>
          <w:szCs w:val="24"/>
        </w:rPr>
        <w:t>含有Ⅰ类放射源，I类射线装置为</w:t>
      </w:r>
      <w:r w:rsidR="00034484" w:rsidRPr="003844FF">
        <w:rPr>
          <w:rFonts w:ascii="宋体" w:hAnsi="宋体" w:hint="eastAsia"/>
          <w:color w:val="000000" w:themeColor="text1"/>
          <w:szCs w:val="24"/>
        </w:rPr>
        <w:t>一级安全</w:t>
      </w:r>
      <w:r w:rsidR="00034484" w:rsidRPr="003844FF">
        <w:rPr>
          <w:rFonts w:ascii="宋体" w:hAnsi="宋体"/>
          <w:color w:val="000000" w:themeColor="text1"/>
          <w:szCs w:val="24"/>
        </w:rPr>
        <w:t>风险</w:t>
      </w:r>
      <w:r w:rsidR="00034484" w:rsidRPr="003844FF">
        <w:rPr>
          <w:rFonts w:ascii="宋体" w:hAnsi="宋体" w:hint="eastAsia"/>
          <w:color w:val="000000" w:themeColor="text1"/>
          <w:szCs w:val="24"/>
        </w:rPr>
        <w:t>实验室</w:t>
      </w:r>
      <w:r w:rsidR="00E75B1F" w:rsidRPr="003844FF">
        <w:rPr>
          <w:rFonts w:ascii="宋体" w:hAnsi="宋体" w:hint="eastAsia"/>
          <w:color w:val="000000" w:themeColor="text1"/>
          <w:szCs w:val="24"/>
        </w:rPr>
        <w:t>；</w:t>
      </w:r>
      <w:r w:rsidR="001F3061" w:rsidRPr="003844FF">
        <w:rPr>
          <w:rFonts w:ascii="宋体" w:hAnsi="宋体" w:hint="eastAsia"/>
          <w:color w:val="000000" w:themeColor="text1"/>
          <w:szCs w:val="24"/>
        </w:rPr>
        <w:t>（2）</w:t>
      </w:r>
      <w:r w:rsidR="003503A5" w:rsidRPr="003844FF">
        <w:rPr>
          <w:rFonts w:ascii="宋体" w:hAnsi="宋体" w:hint="eastAsia"/>
          <w:color w:val="000000" w:themeColor="text1"/>
          <w:szCs w:val="24"/>
        </w:rPr>
        <w:t>含有Ⅱ类、Ⅲ类放射源，Ⅱ类射线装置为</w:t>
      </w:r>
      <w:r w:rsidR="00034484" w:rsidRPr="003844FF">
        <w:rPr>
          <w:rFonts w:ascii="宋体" w:hAnsi="宋体" w:hint="eastAsia"/>
          <w:color w:val="000000" w:themeColor="text1"/>
          <w:szCs w:val="24"/>
        </w:rPr>
        <w:t>二级安全风险实验室</w:t>
      </w:r>
      <w:r w:rsidR="00E75B1F" w:rsidRPr="003844FF">
        <w:rPr>
          <w:rFonts w:ascii="宋体" w:hAnsi="宋体" w:hint="eastAsia"/>
          <w:color w:val="000000" w:themeColor="text1"/>
          <w:szCs w:val="24"/>
        </w:rPr>
        <w:t>；</w:t>
      </w:r>
      <w:r w:rsidR="001F3061" w:rsidRPr="003844FF">
        <w:rPr>
          <w:rFonts w:ascii="宋体" w:hAnsi="宋体" w:hint="eastAsia"/>
          <w:color w:val="000000" w:themeColor="text1"/>
          <w:szCs w:val="24"/>
        </w:rPr>
        <w:t>（3）</w:t>
      </w:r>
      <w:r w:rsidR="003503A5" w:rsidRPr="003844FF">
        <w:rPr>
          <w:rFonts w:ascii="宋体" w:hAnsi="宋体" w:hint="eastAsia"/>
          <w:color w:val="000000" w:themeColor="text1"/>
          <w:szCs w:val="24"/>
        </w:rPr>
        <w:t>含有Ⅴ类、Ⅳ类放射源，Ⅲ类低危险射线装置为</w:t>
      </w:r>
      <w:r w:rsidR="00034484" w:rsidRPr="003844FF">
        <w:rPr>
          <w:rFonts w:ascii="宋体" w:hAnsi="宋体" w:hint="eastAsia"/>
          <w:color w:val="000000" w:themeColor="text1"/>
          <w:szCs w:val="24"/>
        </w:rPr>
        <w:t>三级安全风险实验室</w:t>
      </w:r>
      <w:r w:rsidR="00E75B1F" w:rsidRPr="003844FF">
        <w:rPr>
          <w:rFonts w:ascii="宋体" w:hAnsi="宋体" w:hint="eastAsia"/>
          <w:color w:val="000000" w:themeColor="text1"/>
          <w:szCs w:val="24"/>
        </w:rPr>
        <w:t>；</w:t>
      </w:r>
      <w:r w:rsidR="001F3061" w:rsidRPr="003844FF">
        <w:rPr>
          <w:rFonts w:ascii="宋体" w:hAnsi="宋体" w:hint="eastAsia"/>
          <w:color w:val="000000" w:themeColor="text1"/>
          <w:szCs w:val="24"/>
        </w:rPr>
        <w:t>（4）</w:t>
      </w:r>
      <w:r w:rsidR="00034484" w:rsidRPr="003844FF">
        <w:rPr>
          <w:rFonts w:ascii="宋体" w:hAnsi="宋体" w:hint="eastAsia"/>
          <w:color w:val="000000" w:themeColor="text1"/>
          <w:szCs w:val="24"/>
        </w:rPr>
        <w:t>含有</w:t>
      </w:r>
      <w:r w:rsidR="003503A5" w:rsidRPr="003844FF">
        <w:rPr>
          <w:rFonts w:ascii="宋体" w:hAnsi="宋体" w:hint="eastAsia"/>
          <w:color w:val="000000" w:themeColor="text1"/>
          <w:szCs w:val="24"/>
        </w:rPr>
        <w:t>豁免源为</w:t>
      </w:r>
      <w:r w:rsidR="00034484" w:rsidRPr="003844FF">
        <w:rPr>
          <w:rFonts w:ascii="宋体" w:hAnsi="宋体" w:hint="eastAsia"/>
          <w:color w:val="000000" w:themeColor="text1"/>
          <w:szCs w:val="24"/>
        </w:rPr>
        <w:t>四级安全风险实验室</w:t>
      </w:r>
      <w:r w:rsidR="003503A5" w:rsidRPr="003844FF">
        <w:rPr>
          <w:rFonts w:ascii="宋体" w:hAnsi="宋体" w:hint="eastAsia"/>
          <w:color w:val="000000" w:themeColor="text1"/>
          <w:szCs w:val="24"/>
        </w:rPr>
        <w:t>。</w:t>
      </w:r>
    </w:p>
    <w:p w14:paraId="4ADE98C8" w14:textId="0ACCE408" w:rsidR="0082101B" w:rsidRPr="003844FF" w:rsidRDefault="007A4BBA" w:rsidP="0082101B">
      <w:pPr>
        <w:snapToGrid w:val="0"/>
        <w:spacing w:line="360" w:lineRule="auto"/>
        <w:ind w:firstLineChars="200" w:firstLine="480"/>
        <w:contextualSpacing/>
        <w:rPr>
          <w:rFonts w:ascii="宋体" w:hAnsi="宋体"/>
          <w:color w:val="000000" w:themeColor="text1"/>
          <w:szCs w:val="24"/>
        </w:rPr>
      </w:pPr>
      <w:r w:rsidRPr="003844FF">
        <w:rPr>
          <w:rFonts w:ascii="宋体" w:hAnsi="宋体" w:hint="eastAsia"/>
          <w:color w:val="000000" w:themeColor="text1"/>
          <w:szCs w:val="24"/>
        </w:rPr>
        <w:t>5</w:t>
      </w:r>
      <w:r w:rsidRPr="003844FF">
        <w:rPr>
          <w:rFonts w:ascii="宋体" w:hAnsi="宋体"/>
          <w:color w:val="000000" w:themeColor="text1"/>
          <w:szCs w:val="24"/>
        </w:rPr>
        <w:t>.</w:t>
      </w:r>
      <w:r w:rsidR="0082101B" w:rsidRPr="003844FF">
        <w:rPr>
          <w:rFonts w:hint="eastAsia"/>
          <w:color w:val="000000" w:themeColor="text1"/>
          <w:szCs w:val="24"/>
        </w:rPr>
        <w:t>特种设备类实验室安全等级</w:t>
      </w:r>
      <w:r w:rsidR="0082101B" w:rsidRPr="003844FF">
        <w:rPr>
          <w:color w:val="000000" w:themeColor="text1"/>
          <w:szCs w:val="24"/>
        </w:rPr>
        <w:t>划分如下：</w:t>
      </w:r>
      <w:r w:rsidR="0082101B" w:rsidRPr="003844FF">
        <w:rPr>
          <w:rFonts w:hint="eastAsia"/>
          <w:color w:val="000000" w:themeColor="text1"/>
          <w:szCs w:val="24"/>
        </w:rPr>
        <w:t>（</w:t>
      </w:r>
      <w:r w:rsidR="0082101B" w:rsidRPr="003844FF">
        <w:rPr>
          <w:rFonts w:hint="eastAsia"/>
          <w:color w:val="000000" w:themeColor="text1"/>
          <w:szCs w:val="24"/>
        </w:rPr>
        <w:t>1</w:t>
      </w:r>
      <w:r w:rsidR="0082101B" w:rsidRPr="003844FF">
        <w:rPr>
          <w:rFonts w:hint="eastAsia"/>
          <w:color w:val="000000" w:themeColor="text1"/>
          <w:szCs w:val="24"/>
        </w:rPr>
        <w:t>）使用大型特种设备、单台</w:t>
      </w:r>
    </w:p>
    <w:p w14:paraId="6FD7D8FC" w14:textId="3A387C66" w:rsidR="00925D96" w:rsidRPr="003844FF" w:rsidRDefault="0082101B" w:rsidP="0082101B">
      <w:pPr>
        <w:snapToGrid w:val="0"/>
        <w:spacing w:line="360" w:lineRule="auto"/>
        <w:rPr>
          <w:rFonts w:ascii="宋体" w:hAnsi="宋体"/>
          <w:color w:val="000000" w:themeColor="text1"/>
          <w:szCs w:val="24"/>
        </w:rPr>
      </w:pPr>
      <w:r w:rsidRPr="003844FF">
        <w:rPr>
          <w:rFonts w:hint="eastAsia"/>
          <w:color w:val="000000" w:themeColor="text1"/>
          <w:szCs w:val="24"/>
        </w:rPr>
        <w:t>功率超</w:t>
      </w:r>
      <w:r w:rsidRPr="003844FF">
        <w:rPr>
          <w:color w:val="000000" w:themeColor="text1"/>
          <w:szCs w:val="24"/>
        </w:rPr>
        <w:t>10Kw</w:t>
      </w:r>
      <w:r w:rsidRPr="003844FF">
        <w:rPr>
          <w:rFonts w:hint="eastAsia"/>
          <w:color w:val="000000" w:themeColor="text1"/>
          <w:szCs w:val="24"/>
        </w:rPr>
        <w:t>加热设备或单间实验室加热设备总功率超</w:t>
      </w:r>
      <w:r w:rsidRPr="003844FF">
        <w:rPr>
          <w:color w:val="000000" w:themeColor="text1"/>
          <w:szCs w:val="24"/>
        </w:rPr>
        <w:t>15Kw</w:t>
      </w:r>
      <w:r w:rsidRPr="003844FF">
        <w:rPr>
          <w:rFonts w:hint="eastAsia"/>
          <w:color w:val="000000" w:themeColor="text1"/>
          <w:szCs w:val="24"/>
        </w:rPr>
        <w:t>、压力等级大于</w:t>
      </w:r>
      <w:r w:rsidRPr="003844FF">
        <w:rPr>
          <w:color w:val="000000" w:themeColor="text1"/>
          <w:szCs w:val="24"/>
        </w:rPr>
        <w:t>20MPa</w:t>
      </w:r>
      <w:r w:rsidRPr="003844FF">
        <w:rPr>
          <w:rFonts w:hint="eastAsia"/>
          <w:color w:val="000000" w:themeColor="text1"/>
          <w:szCs w:val="24"/>
        </w:rPr>
        <w:t>的高压容器的实验室</w:t>
      </w:r>
      <w:r w:rsidR="003844FF">
        <w:rPr>
          <w:rFonts w:hint="eastAsia"/>
          <w:color w:val="000000" w:themeColor="text1"/>
          <w:szCs w:val="24"/>
        </w:rPr>
        <w:t>为一级安全风险实验室</w:t>
      </w:r>
      <w:r w:rsidRPr="003844FF">
        <w:rPr>
          <w:rFonts w:hint="eastAsia"/>
          <w:color w:val="000000" w:themeColor="text1"/>
          <w:szCs w:val="24"/>
        </w:rPr>
        <w:t>；（</w:t>
      </w:r>
      <w:r w:rsidRPr="003844FF">
        <w:rPr>
          <w:rFonts w:hint="eastAsia"/>
          <w:color w:val="000000" w:themeColor="text1"/>
          <w:szCs w:val="24"/>
        </w:rPr>
        <w:t>2</w:t>
      </w:r>
      <w:r w:rsidRPr="003844FF">
        <w:rPr>
          <w:rFonts w:hint="eastAsia"/>
          <w:color w:val="000000" w:themeColor="text1"/>
          <w:szCs w:val="24"/>
        </w:rPr>
        <w:t>）使用高压灭菌锅、高压反应釜、气瓶等高压容器，冰箱、马弗炉、烘箱等冷热设备，离心机、强场类仪器或激光设备，机械加工类高速设备、全天候不断电设备和不间断电源、大型仪器设备、激光设备的为二级</w:t>
      </w:r>
      <w:r w:rsidR="003844FF">
        <w:rPr>
          <w:rFonts w:hint="eastAsia"/>
          <w:color w:val="000000" w:themeColor="text1"/>
          <w:szCs w:val="24"/>
        </w:rPr>
        <w:t>安全风险</w:t>
      </w:r>
      <w:r w:rsidRPr="003844FF">
        <w:rPr>
          <w:rFonts w:hint="eastAsia"/>
          <w:color w:val="000000" w:themeColor="text1"/>
          <w:szCs w:val="24"/>
        </w:rPr>
        <w:t>实验室；（</w:t>
      </w:r>
      <w:r w:rsidRPr="003844FF">
        <w:rPr>
          <w:rFonts w:hint="eastAsia"/>
          <w:color w:val="000000" w:themeColor="text1"/>
          <w:szCs w:val="24"/>
        </w:rPr>
        <w:t>3</w:t>
      </w:r>
      <w:r w:rsidRPr="003844FF">
        <w:rPr>
          <w:rFonts w:hint="eastAsia"/>
          <w:color w:val="000000" w:themeColor="text1"/>
          <w:szCs w:val="24"/>
        </w:rPr>
        <w:t>）仪器仪表类设备、机电类设备、电子类设备、印刷机械类设备、常规医疗器械类设备、体育器械类设备、电动工具为三级</w:t>
      </w:r>
      <w:r w:rsidR="003844FF">
        <w:rPr>
          <w:rFonts w:hint="eastAsia"/>
          <w:color w:val="000000" w:themeColor="text1"/>
          <w:szCs w:val="24"/>
        </w:rPr>
        <w:t>安全风险</w:t>
      </w:r>
      <w:r w:rsidRPr="003844FF">
        <w:rPr>
          <w:rFonts w:hint="eastAsia"/>
          <w:color w:val="000000" w:themeColor="text1"/>
          <w:szCs w:val="24"/>
        </w:rPr>
        <w:t>实验室；（</w:t>
      </w:r>
      <w:r w:rsidRPr="003844FF">
        <w:rPr>
          <w:rFonts w:hint="eastAsia"/>
          <w:color w:val="000000" w:themeColor="text1"/>
          <w:szCs w:val="24"/>
        </w:rPr>
        <w:t>4</w:t>
      </w:r>
      <w:r w:rsidRPr="003844FF">
        <w:rPr>
          <w:rFonts w:hint="eastAsia"/>
          <w:color w:val="000000" w:themeColor="text1"/>
          <w:szCs w:val="24"/>
        </w:rPr>
        <w:t>）计算机机房、语音室、实训室等实验室为四级</w:t>
      </w:r>
      <w:r w:rsidR="003844FF">
        <w:rPr>
          <w:rFonts w:hint="eastAsia"/>
          <w:color w:val="000000" w:themeColor="text1"/>
          <w:szCs w:val="24"/>
        </w:rPr>
        <w:t>安全风险</w:t>
      </w:r>
      <w:bookmarkStart w:id="0" w:name="_GoBack"/>
      <w:bookmarkEnd w:id="0"/>
      <w:r w:rsidRPr="003844FF">
        <w:rPr>
          <w:rFonts w:hint="eastAsia"/>
          <w:color w:val="000000" w:themeColor="text1"/>
          <w:szCs w:val="24"/>
        </w:rPr>
        <w:t>实验室。</w:t>
      </w:r>
    </w:p>
    <w:p w14:paraId="7D59FA44" w14:textId="69BE79F1" w:rsidR="00925D96" w:rsidRPr="003844FF" w:rsidRDefault="0082101B" w:rsidP="001F3061">
      <w:pPr>
        <w:snapToGrid w:val="0"/>
        <w:spacing w:line="360" w:lineRule="auto"/>
        <w:ind w:firstLineChars="200" w:firstLine="480"/>
        <w:contextualSpacing/>
        <w:rPr>
          <w:rFonts w:ascii="宋体" w:hAnsi="宋体"/>
          <w:bCs/>
          <w:color w:val="000000" w:themeColor="text1"/>
          <w:szCs w:val="24"/>
        </w:rPr>
      </w:pPr>
      <w:r w:rsidRPr="003844FF">
        <w:rPr>
          <w:rFonts w:ascii="宋体" w:hAnsi="宋体"/>
          <w:color w:val="000000" w:themeColor="text1"/>
          <w:szCs w:val="24"/>
        </w:rPr>
        <w:t>6</w:t>
      </w:r>
      <w:r w:rsidR="001F3061" w:rsidRPr="003844FF">
        <w:rPr>
          <w:rFonts w:ascii="宋体" w:hAnsi="宋体"/>
          <w:color w:val="000000" w:themeColor="text1"/>
          <w:szCs w:val="24"/>
        </w:rPr>
        <w:t>.</w:t>
      </w:r>
      <w:r w:rsidR="00925D96" w:rsidRPr="003844FF">
        <w:rPr>
          <w:rFonts w:ascii="宋体" w:hAnsi="宋体"/>
          <w:color w:val="000000" w:themeColor="text1"/>
          <w:szCs w:val="24"/>
        </w:rPr>
        <w:t>实验室安全风险分级管理要求：</w:t>
      </w:r>
      <w:r w:rsidR="001F3061" w:rsidRPr="003844FF">
        <w:rPr>
          <w:rFonts w:ascii="宋体" w:hAnsi="宋体" w:hint="eastAsia"/>
          <w:bCs/>
          <w:color w:val="000000" w:themeColor="text1"/>
          <w:szCs w:val="24"/>
        </w:rPr>
        <w:t>（1）</w:t>
      </w:r>
      <w:r w:rsidR="000D052F" w:rsidRPr="003844FF">
        <w:rPr>
          <w:rFonts w:ascii="宋体" w:hAnsi="宋体" w:hint="eastAsia"/>
          <w:bCs/>
          <w:color w:val="000000" w:themeColor="text1"/>
          <w:szCs w:val="24"/>
        </w:rPr>
        <w:t>以上各类实验室危险级别主要按照危险源性质与种类进行划分</w:t>
      </w:r>
      <w:r w:rsidR="007B7AEC" w:rsidRPr="003844FF">
        <w:rPr>
          <w:rFonts w:ascii="宋体" w:hAnsi="宋体" w:hint="eastAsia"/>
          <w:bCs/>
          <w:color w:val="000000" w:themeColor="text1"/>
          <w:szCs w:val="24"/>
        </w:rPr>
        <w:t>，另外可以根据实验室内部危险源数量</w:t>
      </w:r>
      <w:r w:rsidR="009105AE" w:rsidRPr="003844FF">
        <w:rPr>
          <w:rFonts w:ascii="宋体" w:hAnsi="宋体" w:hint="eastAsia"/>
          <w:bCs/>
          <w:color w:val="000000" w:themeColor="text1"/>
          <w:szCs w:val="24"/>
        </w:rPr>
        <w:t>等实际情况</w:t>
      </w:r>
      <w:r w:rsidR="007B7AEC" w:rsidRPr="003844FF">
        <w:rPr>
          <w:rFonts w:ascii="宋体" w:hAnsi="宋体" w:hint="eastAsia"/>
          <w:bCs/>
          <w:color w:val="000000" w:themeColor="text1"/>
          <w:szCs w:val="24"/>
        </w:rPr>
        <w:t>，提高其安全风险等级。</w:t>
      </w:r>
      <w:r w:rsidR="001F3061" w:rsidRPr="003844FF">
        <w:rPr>
          <w:rFonts w:ascii="宋体" w:hAnsi="宋体" w:hint="eastAsia"/>
          <w:bCs/>
          <w:color w:val="000000" w:themeColor="text1"/>
          <w:szCs w:val="24"/>
        </w:rPr>
        <w:t>（2）</w:t>
      </w:r>
      <w:r w:rsidR="00925D96" w:rsidRPr="003844FF">
        <w:rPr>
          <w:rFonts w:ascii="宋体" w:hAnsi="宋体" w:hint="eastAsia"/>
          <w:bCs/>
          <w:color w:val="000000" w:themeColor="text1"/>
          <w:szCs w:val="24"/>
        </w:rPr>
        <w:t>实验室安全信息门牌上须标明危险级别。</w:t>
      </w:r>
      <w:r w:rsidR="001F3061" w:rsidRPr="003844FF">
        <w:rPr>
          <w:rFonts w:ascii="宋体" w:hAnsi="宋体" w:hint="eastAsia"/>
          <w:bCs/>
          <w:color w:val="000000" w:themeColor="text1"/>
          <w:szCs w:val="24"/>
        </w:rPr>
        <w:t>（3）</w:t>
      </w:r>
      <w:r w:rsidR="00925D96" w:rsidRPr="003844FF">
        <w:rPr>
          <w:rFonts w:ascii="宋体" w:hAnsi="宋体" w:hint="eastAsia"/>
          <w:bCs/>
          <w:color w:val="000000" w:themeColor="text1"/>
          <w:szCs w:val="24"/>
        </w:rPr>
        <w:t>实验室必须进行危险源风险评估（评价），根据危险源特性制定安全防控措施和应急预案。</w:t>
      </w:r>
      <w:r w:rsidR="00925D96" w:rsidRPr="003844FF">
        <w:rPr>
          <w:rFonts w:ascii="宋体" w:hAnsi="宋体"/>
          <w:bCs/>
          <w:color w:val="000000" w:themeColor="text1"/>
          <w:szCs w:val="24"/>
        </w:rPr>
        <w:t xml:space="preserve"> </w:t>
      </w:r>
      <w:r w:rsidR="001F3061" w:rsidRPr="003844FF">
        <w:rPr>
          <w:rFonts w:ascii="宋体" w:hAnsi="宋体" w:hint="eastAsia"/>
          <w:bCs/>
          <w:color w:val="000000" w:themeColor="text1"/>
          <w:szCs w:val="24"/>
        </w:rPr>
        <w:t>（4）</w:t>
      </w:r>
      <w:r w:rsidR="00925D96" w:rsidRPr="003844FF">
        <w:rPr>
          <w:rFonts w:ascii="宋体" w:hAnsi="宋体" w:hint="eastAsia"/>
          <w:bCs/>
          <w:color w:val="000000" w:themeColor="text1"/>
          <w:szCs w:val="24"/>
        </w:rPr>
        <w:t>实验室必须严格落实准入制度，定期对在实验室开展工作（活动）的人员</w:t>
      </w:r>
      <w:r w:rsidR="00925D96" w:rsidRPr="003844FF">
        <w:rPr>
          <w:rFonts w:ascii="宋体" w:hAnsi="宋体" w:hint="eastAsia"/>
          <w:bCs/>
          <w:color w:val="000000" w:themeColor="text1"/>
          <w:szCs w:val="24"/>
        </w:rPr>
        <w:lastRenderedPageBreak/>
        <w:t>进行实验室安全知识、安全规范及安全操作技能等安全教育培训。</w:t>
      </w:r>
    </w:p>
    <w:p w14:paraId="772A31D3" w14:textId="77777777" w:rsidR="001F3061" w:rsidRPr="003844FF" w:rsidRDefault="001F3061" w:rsidP="001F3061">
      <w:pPr>
        <w:snapToGrid w:val="0"/>
        <w:spacing w:line="360" w:lineRule="auto"/>
        <w:ind w:firstLineChars="200" w:firstLine="482"/>
        <w:contextualSpacing/>
        <w:rPr>
          <w:rFonts w:ascii="宋体" w:hAnsi="宋体"/>
          <w:b/>
          <w:color w:val="000000" w:themeColor="text1"/>
          <w:szCs w:val="24"/>
        </w:rPr>
      </w:pPr>
      <w:r w:rsidRPr="003844FF">
        <w:rPr>
          <w:rFonts w:ascii="宋体" w:hAnsi="宋体" w:hint="eastAsia"/>
          <w:b/>
          <w:color w:val="000000" w:themeColor="text1"/>
          <w:szCs w:val="24"/>
        </w:rPr>
        <w:t>三、</w:t>
      </w:r>
      <w:r w:rsidR="00F81C4B" w:rsidRPr="003844FF">
        <w:rPr>
          <w:rFonts w:ascii="宋体" w:hAnsi="宋体" w:hint="eastAsia"/>
          <w:b/>
          <w:color w:val="000000" w:themeColor="text1"/>
          <w:szCs w:val="24"/>
        </w:rPr>
        <w:t>实验室</w:t>
      </w:r>
      <w:r w:rsidR="00727E05" w:rsidRPr="003844FF">
        <w:rPr>
          <w:rFonts w:ascii="宋体" w:hAnsi="宋体" w:hint="eastAsia"/>
          <w:b/>
          <w:color w:val="000000" w:themeColor="text1"/>
          <w:szCs w:val="24"/>
        </w:rPr>
        <w:t>安全检查</w:t>
      </w:r>
      <w:r w:rsidR="00170B3F" w:rsidRPr="003844FF">
        <w:rPr>
          <w:rFonts w:ascii="宋体" w:hAnsi="宋体" w:hint="eastAsia"/>
          <w:b/>
          <w:color w:val="000000" w:themeColor="text1"/>
          <w:szCs w:val="24"/>
        </w:rPr>
        <w:t>频次</w:t>
      </w:r>
      <w:r w:rsidR="00F81C4B" w:rsidRPr="003844FF">
        <w:rPr>
          <w:rFonts w:ascii="宋体" w:hAnsi="宋体" w:hint="eastAsia"/>
          <w:b/>
          <w:color w:val="000000" w:themeColor="text1"/>
          <w:szCs w:val="24"/>
        </w:rPr>
        <w:t>要求</w:t>
      </w:r>
    </w:p>
    <w:p w14:paraId="37F09BBC" w14:textId="67FBE933" w:rsidR="001F3061" w:rsidRPr="003844FF" w:rsidRDefault="00B74866" w:rsidP="001445C5">
      <w:pPr>
        <w:snapToGrid w:val="0"/>
        <w:spacing w:line="360" w:lineRule="auto"/>
        <w:ind w:firstLineChars="200" w:firstLine="480"/>
        <w:contextualSpacing/>
        <w:rPr>
          <w:rFonts w:ascii="宋体" w:hAnsi="宋体"/>
          <w:bCs/>
          <w:color w:val="000000" w:themeColor="text1"/>
          <w:szCs w:val="24"/>
        </w:rPr>
      </w:pPr>
      <w:r w:rsidRPr="003844FF">
        <w:rPr>
          <w:rFonts w:ascii="宋体" w:hAnsi="宋体"/>
          <w:bCs/>
          <w:color w:val="000000" w:themeColor="text1"/>
          <w:szCs w:val="24"/>
        </w:rPr>
        <w:t>1.</w:t>
      </w:r>
      <w:r w:rsidR="009368FC" w:rsidRPr="003844FF">
        <w:rPr>
          <w:rFonts w:ascii="宋体" w:hAnsi="宋体" w:hint="eastAsia"/>
          <w:bCs/>
          <w:color w:val="000000" w:themeColor="text1"/>
          <w:szCs w:val="24"/>
        </w:rPr>
        <w:t>根据实验室安全风险等级确定检查频次，按照危险源分类，依据相关法规制度的管理要求实施检查。</w:t>
      </w:r>
    </w:p>
    <w:p w14:paraId="17FFD4DC" w14:textId="6A3830C1" w:rsidR="009368FC" w:rsidRPr="003844FF" w:rsidRDefault="001F3061" w:rsidP="001F3061">
      <w:pPr>
        <w:snapToGrid w:val="0"/>
        <w:spacing w:line="360" w:lineRule="auto"/>
        <w:ind w:firstLineChars="200" w:firstLine="480"/>
        <w:contextualSpacing/>
        <w:rPr>
          <w:rFonts w:ascii="宋体" w:hAnsi="宋体"/>
          <w:bCs/>
          <w:color w:val="000000" w:themeColor="text1"/>
          <w:szCs w:val="24"/>
        </w:rPr>
      </w:pPr>
      <w:r w:rsidRPr="003844FF">
        <w:rPr>
          <w:rFonts w:ascii="宋体" w:hAnsi="宋体"/>
          <w:bCs/>
          <w:color w:val="000000" w:themeColor="text1"/>
          <w:szCs w:val="24"/>
        </w:rPr>
        <w:t>2.</w:t>
      </w:r>
      <w:r w:rsidR="009368FC" w:rsidRPr="003844FF">
        <w:rPr>
          <w:rFonts w:ascii="宋体" w:hAnsi="宋体"/>
          <w:bCs/>
          <w:color w:val="000000" w:themeColor="text1"/>
          <w:szCs w:val="24"/>
        </w:rPr>
        <w:t>各级安全风险实验室检查要求：</w:t>
      </w:r>
    </w:p>
    <w:p w14:paraId="3E0F87CE" w14:textId="0ED64E07" w:rsidR="001F3061" w:rsidRPr="003844FF" w:rsidRDefault="001F3061" w:rsidP="001F3061">
      <w:pPr>
        <w:snapToGrid w:val="0"/>
        <w:spacing w:line="360" w:lineRule="auto"/>
        <w:ind w:firstLineChars="200" w:firstLine="480"/>
        <w:contextualSpacing/>
        <w:rPr>
          <w:rFonts w:ascii="宋体" w:hAnsi="宋体"/>
          <w:bCs/>
          <w:color w:val="000000" w:themeColor="text1"/>
          <w:szCs w:val="24"/>
        </w:rPr>
      </w:pPr>
      <w:r w:rsidRPr="003844FF">
        <w:rPr>
          <w:rFonts w:ascii="宋体" w:hAnsi="宋体" w:hint="eastAsia"/>
          <w:bCs/>
          <w:color w:val="000000" w:themeColor="text1"/>
          <w:szCs w:val="24"/>
        </w:rPr>
        <w:t>（1）</w:t>
      </w:r>
      <w:r w:rsidR="009368FC" w:rsidRPr="003844FF">
        <w:rPr>
          <w:rFonts w:ascii="宋体" w:hAnsi="宋体" w:hint="eastAsia"/>
          <w:bCs/>
          <w:color w:val="000000" w:themeColor="text1"/>
          <w:szCs w:val="24"/>
        </w:rPr>
        <w:t>一级安全风险实验室，实验室要有工作日志，实验室安全自查次数每月不少于</w:t>
      </w:r>
      <w:r w:rsidR="009368FC" w:rsidRPr="003844FF">
        <w:rPr>
          <w:rFonts w:ascii="宋体" w:hAnsi="宋体"/>
          <w:bCs/>
          <w:color w:val="000000" w:themeColor="text1"/>
          <w:szCs w:val="24"/>
        </w:rPr>
        <w:t>4</w:t>
      </w:r>
      <w:r w:rsidR="009368FC" w:rsidRPr="003844FF">
        <w:rPr>
          <w:rFonts w:ascii="宋体" w:hAnsi="宋体" w:hint="eastAsia"/>
          <w:bCs/>
          <w:color w:val="000000" w:themeColor="text1"/>
          <w:szCs w:val="24"/>
        </w:rPr>
        <w:t>次，学院安全检查次数每月不少于</w:t>
      </w:r>
      <w:r w:rsidR="009368FC" w:rsidRPr="003844FF">
        <w:rPr>
          <w:rFonts w:ascii="宋体" w:hAnsi="宋体"/>
          <w:bCs/>
          <w:color w:val="000000" w:themeColor="text1"/>
          <w:szCs w:val="24"/>
        </w:rPr>
        <w:t>2</w:t>
      </w:r>
      <w:r w:rsidR="009368FC" w:rsidRPr="003844FF">
        <w:rPr>
          <w:rFonts w:ascii="宋体" w:hAnsi="宋体" w:hint="eastAsia"/>
          <w:bCs/>
          <w:color w:val="000000" w:themeColor="text1"/>
          <w:szCs w:val="24"/>
        </w:rPr>
        <w:t>次</w:t>
      </w:r>
      <w:r w:rsidR="00D21511" w:rsidRPr="003844FF">
        <w:rPr>
          <w:rFonts w:ascii="宋体" w:hAnsi="宋体" w:hint="eastAsia"/>
          <w:bCs/>
          <w:color w:val="000000" w:themeColor="text1"/>
          <w:szCs w:val="24"/>
        </w:rPr>
        <w:t>，</w:t>
      </w:r>
      <w:r w:rsidR="003A57DA" w:rsidRPr="003844FF">
        <w:rPr>
          <w:rFonts w:ascii="宋体" w:hAnsi="宋体" w:hint="eastAsia"/>
          <w:bCs/>
          <w:color w:val="000000" w:themeColor="text1"/>
          <w:szCs w:val="24"/>
        </w:rPr>
        <w:t>医学部</w:t>
      </w:r>
      <w:r w:rsidR="00D21511" w:rsidRPr="003844FF">
        <w:rPr>
          <w:rFonts w:ascii="宋体" w:hAnsi="宋体" w:hint="eastAsia"/>
          <w:bCs/>
          <w:color w:val="000000" w:themeColor="text1"/>
          <w:szCs w:val="24"/>
        </w:rPr>
        <w:t>安全检查次数每年不少于</w:t>
      </w:r>
      <w:r w:rsidR="00D21511" w:rsidRPr="003844FF">
        <w:rPr>
          <w:rFonts w:ascii="宋体" w:hAnsi="宋体"/>
          <w:bCs/>
          <w:color w:val="000000" w:themeColor="text1"/>
          <w:szCs w:val="24"/>
        </w:rPr>
        <w:t>4</w:t>
      </w:r>
      <w:r w:rsidR="00D21511" w:rsidRPr="003844FF">
        <w:rPr>
          <w:rFonts w:ascii="宋体" w:hAnsi="宋体" w:hint="eastAsia"/>
          <w:bCs/>
          <w:color w:val="000000" w:themeColor="text1"/>
          <w:szCs w:val="24"/>
        </w:rPr>
        <w:t>次。</w:t>
      </w:r>
    </w:p>
    <w:p w14:paraId="532DC7C9" w14:textId="2DA9339A" w:rsidR="001F3061" w:rsidRPr="003844FF" w:rsidRDefault="001F3061" w:rsidP="001F3061">
      <w:pPr>
        <w:snapToGrid w:val="0"/>
        <w:spacing w:line="360" w:lineRule="auto"/>
        <w:ind w:firstLineChars="200" w:firstLine="480"/>
        <w:contextualSpacing/>
        <w:rPr>
          <w:rFonts w:ascii="宋体" w:hAnsi="宋体"/>
          <w:bCs/>
          <w:color w:val="000000" w:themeColor="text1"/>
          <w:szCs w:val="24"/>
        </w:rPr>
      </w:pPr>
      <w:r w:rsidRPr="003844FF">
        <w:rPr>
          <w:rFonts w:ascii="宋体" w:hAnsi="宋体" w:hint="eastAsia"/>
          <w:bCs/>
          <w:color w:val="000000" w:themeColor="text1"/>
          <w:szCs w:val="24"/>
        </w:rPr>
        <w:t>（2）</w:t>
      </w:r>
      <w:r w:rsidR="009368FC" w:rsidRPr="003844FF">
        <w:rPr>
          <w:rFonts w:ascii="宋体" w:hAnsi="宋体" w:hint="eastAsia"/>
          <w:bCs/>
          <w:color w:val="000000" w:themeColor="text1"/>
          <w:szCs w:val="24"/>
        </w:rPr>
        <w:t>二级安全风险实验室，实验室安全自查次数每月不少于</w:t>
      </w:r>
      <w:r w:rsidR="009368FC" w:rsidRPr="003844FF">
        <w:rPr>
          <w:rFonts w:ascii="宋体" w:hAnsi="宋体"/>
          <w:bCs/>
          <w:color w:val="000000" w:themeColor="text1"/>
          <w:szCs w:val="24"/>
        </w:rPr>
        <w:t xml:space="preserve">2 </w:t>
      </w:r>
      <w:r w:rsidR="009368FC" w:rsidRPr="003844FF">
        <w:rPr>
          <w:rFonts w:ascii="宋体" w:hAnsi="宋体" w:hint="eastAsia"/>
          <w:bCs/>
          <w:color w:val="000000" w:themeColor="text1"/>
          <w:szCs w:val="24"/>
        </w:rPr>
        <w:t>次，学院安全检查次数每月不少于</w:t>
      </w:r>
      <w:r w:rsidR="009368FC" w:rsidRPr="003844FF">
        <w:rPr>
          <w:rFonts w:ascii="宋体" w:hAnsi="宋体"/>
          <w:bCs/>
          <w:color w:val="000000" w:themeColor="text1"/>
          <w:szCs w:val="24"/>
        </w:rPr>
        <w:t xml:space="preserve">1 </w:t>
      </w:r>
      <w:r w:rsidR="009368FC" w:rsidRPr="003844FF">
        <w:rPr>
          <w:rFonts w:ascii="宋体" w:hAnsi="宋体" w:hint="eastAsia"/>
          <w:bCs/>
          <w:color w:val="000000" w:themeColor="text1"/>
          <w:szCs w:val="24"/>
        </w:rPr>
        <w:t>次，学校安全巡查次数每</w:t>
      </w:r>
      <w:r w:rsidR="009368FC" w:rsidRPr="003844FF">
        <w:rPr>
          <w:rFonts w:ascii="宋体" w:hAnsi="宋体"/>
          <w:bCs/>
          <w:color w:val="000000" w:themeColor="text1"/>
          <w:szCs w:val="24"/>
        </w:rPr>
        <w:t xml:space="preserve">2 </w:t>
      </w:r>
      <w:r w:rsidR="009368FC" w:rsidRPr="003844FF">
        <w:rPr>
          <w:rFonts w:ascii="宋体" w:hAnsi="宋体" w:hint="eastAsia"/>
          <w:bCs/>
          <w:color w:val="000000" w:themeColor="text1"/>
          <w:szCs w:val="24"/>
        </w:rPr>
        <w:t>个月不少于</w:t>
      </w:r>
      <w:r w:rsidR="009368FC" w:rsidRPr="003844FF">
        <w:rPr>
          <w:rFonts w:ascii="宋体" w:hAnsi="宋体"/>
          <w:bCs/>
          <w:color w:val="000000" w:themeColor="text1"/>
          <w:szCs w:val="24"/>
        </w:rPr>
        <w:t xml:space="preserve">1 </w:t>
      </w:r>
      <w:r w:rsidR="009368FC" w:rsidRPr="003844FF">
        <w:rPr>
          <w:rFonts w:ascii="宋体" w:hAnsi="宋体" w:hint="eastAsia"/>
          <w:bCs/>
          <w:color w:val="000000" w:themeColor="text1"/>
          <w:szCs w:val="24"/>
        </w:rPr>
        <w:t>次。</w:t>
      </w:r>
      <w:r w:rsidR="003A57DA" w:rsidRPr="003844FF">
        <w:rPr>
          <w:rFonts w:ascii="宋体" w:hAnsi="宋体" w:hint="eastAsia"/>
          <w:bCs/>
          <w:color w:val="000000" w:themeColor="text1"/>
          <w:szCs w:val="24"/>
        </w:rPr>
        <w:t>医学部</w:t>
      </w:r>
      <w:r w:rsidR="00D21511" w:rsidRPr="003844FF">
        <w:rPr>
          <w:rFonts w:ascii="宋体" w:hAnsi="宋体" w:hint="eastAsia"/>
          <w:bCs/>
          <w:color w:val="000000" w:themeColor="text1"/>
          <w:szCs w:val="24"/>
        </w:rPr>
        <w:t>安全检查次数每年不少于</w:t>
      </w:r>
      <w:r w:rsidR="00D21511" w:rsidRPr="003844FF">
        <w:rPr>
          <w:rFonts w:ascii="宋体" w:hAnsi="宋体"/>
          <w:bCs/>
          <w:color w:val="000000" w:themeColor="text1"/>
          <w:szCs w:val="24"/>
        </w:rPr>
        <w:t>3</w:t>
      </w:r>
      <w:r w:rsidR="00D21511" w:rsidRPr="003844FF">
        <w:rPr>
          <w:rFonts w:ascii="宋体" w:hAnsi="宋体" w:hint="eastAsia"/>
          <w:bCs/>
          <w:color w:val="000000" w:themeColor="text1"/>
          <w:szCs w:val="24"/>
        </w:rPr>
        <w:t>次。</w:t>
      </w:r>
    </w:p>
    <w:p w14:paraId="50B14A10" w14:textId="1990869D" w:rsidR="001F3061" w:rsidRPr="003844FF" w:rsidRDefault="001F3061" w:rsidP="001F3061">
      <w:pPr>
        <w:snapToGrid w:val="0"/>
        <w:spacing w:line="360" w:lineRule="auto"/>
        <w:ind w:firstLineChars="200" w:firstLine="480"/>
        <w:contextualSpacing/>
        <w:rPr>
          <w:rFonts w:ascii="宋体" w:hAnsi="宋体"/>
          <w:bCs/>
          <w:color w:val="000000" w:themeColor="text1"/>
          <w:szCs w:val="24"/>
        </w:rPr>
      </w:pPr>
      <w:r w:rsidRPr="003844FF">
        <w:rPr>
          <w:rFonts w:ascii="宋体" w:hAnsi="宋体" w:hint="eastAsia"/>
          <w:bCs/>
          <w:color w:val="000000" w:themeColor="text1"/>
          <w:szCs w:val="24"/>
        </w:rPr>
        <w:t>（3）</w:t>
      </w:r>
      <w:r w:rsidR="009368FC" w:rsidRPr="003844FF">
        <w:rPr>
          <w:rFonts w:ascii="宋体" w:hAnsi="宋体" w:hint="eastAsia"/>
          <w:bCs/>
          <w:color w:val="000000" w:themeColor="text1"/>
          <w:szCs w:val="24"/>
        </w:rPr>
        <w:t>三级安全风险实验室，实验室安全自查次数每月不少于</w:t>
      </w:r>
      <w:r w:rsidR="009368FC" w:rsidRPr="003844FF">
        <w:rPr>
          <w:rFonts w:ascii="宋体" w:hAnsi="宋体"/>
          <w:bCs/>
          <w:color w:val="000000" w:themeColor="text1"/>
          <w:szCs w:val="24"/>
        </w:rPr>
        <w:t xml:space="preserve">1 </w:t>
      </w:r>
      <w:r w:rsidR="009368FC" w:rsidRPr="003844FF">
        <w:rPr>
          <w:rFonts w:ascii="宋体" w:hAnsi="宋体" w:hint="eastAsia"/>
          <w:bCs/>
          <w:color w:val="000000" w:themeColor="text1"/>
          <w:szCs w:val="24"/>
        </w:rPr>
        <w:t>次，学院安全检查次数每</w:t>
      </w:r>
      <w:r w:rsidR="009368FC" w:rsidRPr="003844FF">
        <w:rPr>
          <w:rFonts w:ascii="宋体" w:hAnsi="宋体"/>
          <w:bCs/>
          <w:color w:val="000000" w:themeColor="text1"/>
          <w:szCs w:val="24"/>
        </w:rPr>
        <w:t xml:space="preserve">2 </w:t>
      </w:r>
      <w:r w:rsidR="009368FC" w:rsidRPr="003844FF">
        <w:rPr>
          <w:rFonts w:ascii="宋体" w:hAnsi="宋体" w:hint="eastAsia"/>
          <w:bCs/>
          <w:color w:val="000000" w:themeColor="text1"/>
          <w:szCs w:val="24"/>
        </w:rPr>
        <w:t>个月不少于</w:t>
      </w:r>
      <w:r w:rsidR="009368FC" w:rsidRPr="003844FF">
        <w:rPr>
          <w:rFonts w:ascii="宋体" w:hAnsi="宋体"/>
          <w:bCs/>
          <w:color w:val="000000" w:themeColor="text1"/>
          <w:szCs w:val="24"/>
        </w:rPr>
        <w:t xml:space="preserve">1 </w:t>
      </w:r>
      <w:r w:rsidR="009368FC" w:rsidRPr="003844FF">
        <w:rPr>
          <w:rFonts w:ascii="宋体" w:hAnsi="宋体" w:hint="eastAsia"/>
          <w:bCs/>
          <w:color w:val="000000" w:themeColor="text1"/>
          <w:szCs w:val="24"/>
        </w:rPr>
        <w:t>次。</w:t>
      </w:r>
      <w:r w:rsidR="003A57DA" w:rsidRPr="003844FF">
        <w:rPr>
          <w:rFonts w:ascii="宋体" w:hAnsi="宋体" w:hint="eastAsia"/>
          <w:bCs/>
          <w:color w:val="000000" w:themeColor="text1"/>
          <w:szCs w:val="24"/>
        </w:rPr>
        <w:t>医学部</w:t>
      </w:r>
      <w:r w:rsidR="00D21511" w:rsidRPr="003844FF">
        <w:rPr>
          <w:rFonts w:ascii="宋体" w:hAnsi="宋体" w:hint="eastAsia"/>
          <w:bCs/>
          <w:color w:val="000000" w:themeColor="text1"/>
          <w:szCs w:val="24"/>
        </w:rPr>
        <w:t>安全检查次数每年不少于</w:t>
      </w:r>
      <w:r w:rsidR="00D21511" w:rsidRPr="003844FF">
        <w:rPr>
          <w:rFonts w:ascii="宋体" w:hAnsi="宋体"/>
          <w:bCs/>
          <w:color w:val="000000" w:themeColor="text1"/>
          <w:szCs w:val="24"/>
        </w:rPr>
        <w:t>2</w:t>
      </w:r>
      <w:r w:rsidR="00D21511" w:rsidRPr="003844FF">
        <w:rPr>
          <w:rFonts w:ascii="宋体" w:hAnsi="宋体" w:hint="eastAsia"/>
          <w:bCs/>
          <w:color w:val="000000" w:themeColor="text1"/>
          <w:szCs w:val="24"/>
        </w:rPr>
        <w:t>次。</w:t>
      </w:r>
    </w:p>
    <w:p w14:paraId="46273D77" w14:textId="19E79D43" w:rsidR="001F3061" w:rsidRPr="003844FF" w:rsidRDefault="001F3061" w:rsidP="001F3061">
      <w:pPr>
        <w:snapToGrid w:val="0"/>
        <w:spacing w:line="360" w:lineRule="auto"/>
        <w:ind w:firstLineChars="200" w:firstLine="480"/>
        <w:contextualSpacing/>
        <w:rPr>
          <w:rFonts w:ascii="宋体" w:hAnsi="宋体"/>
          <w:bCs/>
          <w:color w:val="000000" w:themeColor="text1"/>
          <w:szCs w:val="24"/>
        </w:rPr>
      </w:pPr>
      <w:r w:rsidRPr="003844FF">
        <w:rPr>
          <w:rFonts w:ascii="宋体" w:hAnsi="宋体" w:hint="eastAsia"/>
          <w:bCs/>
          <w:color w:val="000000" w:themeColor="text1"/>
          <w:szCs w:val="24"/>
        </w:rPr>
        <w:t>（4）</w:t>
      </w:r>
      <w:r w:rsidR="009368FC" w:rsidRPr="003844FF">
        <w:rPr>
          <w:rFonts w:ascii="宋体" w:hAnsi="宋体" w:hint="eastAsia"/>
          <w:bCs/>
          <w:color w:val="000000" w:themeColor="text1"/>
          <w:szCs w:val="24"/>
        </w:rPr>
        <w:t>四级安全风险实验室，实验室安全</w:t>
      </w:r>
      <w:r w:rsidR="00034484" w:rsidRPr="003844FF">
        <w:rPr>
          <w:rFonts w:ascii="宋体" w:hAnsi="宋体" w:hint="eastAsia"/>
          <w:bCs/>
          <w:color w:val="000000" w:themeColor="text1"/>
          <w:szCs w:val="24"/>
        </w:rPr>
        <w:t>自查</w:t>
      </w:r>
      <w:r w:rsidR="009368FC" w:rsidRPr="003844FF">
        <w:rPr>
          <w:rFonts w:ascii="宋体" w:hAnsi="宋体" w:hint="eastAsia"/>
          <w:bCs/>
          <w:color w:val="000000" w:themeColor="text1"/>
          <w:szCs w:val="24"/>
        </w:rPr>
        <w:t>次数每</w:t>
      </w:r>
      <w:r w:rsidR="009368FC" w:rsidRPr="003844FF">
        <w:rPr>
          <w:rFonts w:ascii="宋体" w:hAnsi="宋体"/>
          <w:bCs/>
          <w:color w:val="000000" w:themeColor="text1"/>
          <w:szCs w:val="24"/>
        </w:rPr>
        <w:t xml:space="preserve">2 </w:t>
      </w:r>
      <w:r w:rsidR="009368FC" w:rsidRPr="003844FF">
        <w:rPr>
          <w:rFonts w:ascii="宋体" w:hAnsi="宋体" w:hint="eastAsia"/>
          <w:bCs/>
          <w:color w:val="000000" w:themeColor="text1"/>
          <w:szCs w:val="24"/>
        </w:rPr>
        <w:t>个月不少于</w:t>
      </w:r>
      <w:r w:rsidR="009368FC" w:rsidRPr="003844FF">
        <w:rPr>
          <w:rFonts w:ascii="宋体" w:hAnsi="宋体"/>
          <w:bCs/>
          <w:color w:val="000000" w:themeColor="text1"/>
          <w:szCs w:val="24"/>
        </w:rPr>
        <w:t xml:space="preserve">1 </w:t>
      </w:r>
      <w:r w:rsidR="009368FC" w:rsidRPr="003844FF">
        <w:rPr>
          <w:rFonts w:ascii="宋体" w:hAnsi="宋体" w:hint="eastAsia"/>
          <w:bCs/>
          <w:color w:val="000000" w:themeColor="text1"/>
          <w:szCs w:val="24"/>
        </w:rPr>
        <w:t>次，学院安全检查次数每季度不少于</w:t>
      </w:r>
      <w:r w:rsidR="009368FC" w:rsidRPr="003844FF">
        <w:rPr>
          <w:rFonts w:ascii="宋体" w:hAnsi="宋体"/>
          <w:bCs/>
          <w:color w:val="000000" w:themeColor="text1"/>
          <w:szCs w:val="24"/>
        </w:rPr>
        <w:t xml:space="preserve">1 </w:t>
      </w:r>
      <w:r w:rsidR="009368FC" w:rsidRPr="003844FF">
        <w:rPr>
          <w:rFonts w:ascii="宋体" w:hAnsi="宋体" w:hint="eastAsia"/>
          <w:bCs/>
          <w:color w:val="000000" w:themeColor="text1"/>
          <w:szCs w:val="24"/>
        </w:rPr>
        <w:t>次。</w:t>
      </w:r>
      <w:r w:rsidR="003A57DA" w:rsidRPr="003844FF">
        <w:rPr>
          <w:rFonts w:ascii="宋体" w:hAnsi="宋体" w:hint="eastAsia"/>
          <w:bCs/>
          <w:color w:val="000000" w:themeColor="text1"/>
          <w:szCs w:val="24"/>
        </w:rPr>
        <w:t>医学部</w:t>
      </w:r>
      <w:r w:rsidR="00D21511" w:rsidRPr="003844FF">
        <w:rPr>
          <w:rFonts w:ascii="宋体" w:hAnsi="宋体" w:hint="eastAsia"/>
          <w:bCs/>
          <w:color w:val="000000" w:themeColor="text1"/>
          <w:szCs w:val="24"/>
        </w:rPr>
        <w:t>安全检查次数每年不少于</w:t>
      </w:r>
      <w:r w:rsidR="00D21511" w:rsidRPr="003844FF">
        <w:rPr>
          <w:rFonts w:ascii="宋体" w:hAnsi="宋体"/>
          <w:bCs/>
          <w:color w:val="000000" w:themeColor="text1"/>
          <w:szCs w:val="24"/>
        </w:rPr>
        <w:t>1</w:t>
      </w:r>
      <w:r w:rsidR="00D21511" w:rsidRPr="003844FF">
        <w:rPr>
          <w:rFonts w:ascii="宋体" w:hAnsi="宋体" w:hint="eastAsia"/>
          <w:bCs/>
          <w:color w:val="000000" w:themeColor="text1"/>
          <w:szCs w:val="24"/>
        </w:rPr>
        <w:t>次。</w:t>
      </w:r>
    </w:p>
    <w:p w14:paraId="4CAFF1A9" w14:textId="77777777" w:rsidR="001F3061" w:rsidRPr="003844FF" w:rsidRDefault="001F3061" w:rsidP="001F3061">
      <w:pPr>
        <w:snapToGrid w:val="0"/>
        <w:spacing w:line="360" w:lineRule="auto"/>
        <w:ind w:firstLineChars="200" w:firstLine="480"/>
        <w:contextualSpacing/>
        <w:rPr>
          <w:rFonts w:ascii="宋体" w:hAnsi="宋体"/>
          <w:bCs/>
          <w:color w:val="000000" w:themeColor="text1"/>
          <w:szCs w:val="24"/>
        </w:rPr>
      </w:pPr>
      <w:r w:rsidRPr="003844FF">
        <w:rPr>
          <w:rFonts w:ascii="宋体" w:hAnsi="宋体" w:hint="eastAsia"/>
          <w:bCs/>
          <w:color w:val="000000" w:themeColor="text1"/>
          <w:szCs w:val="24"/>
        </w:rPr>
        <w:t>3</w:t>
      </w:r>
      <w:r w:rsidRPr="003844FF">
        <w:rPr>
          <w:rFonts w:ascii="宋体" w:hAnsi="宋体"/>
          <w:bCs/>
          <w:color w:val="000000" w:themeColor="text1"/>
          <w:szCs w:val="24"/>
        </w:rPr>
        <w:t>.</w:t>
      </w:r>
      <w:r w:rsidR="00176BA8" w:rsidRPr="003844FF">
        <w:rPr>
          <w:rFonts w:ascii="宋体" w:hAnsi="宋体" w:hint="eastAsia"/>
          <w:bCs/>
          <w:color w:val="000000" w:themeColor="text1"/>
          <w:szCs w:val="24"/>
        </w:rPr>
        <w:t>检查</w:t>
      </w:r>
      <w:r w:rsidR="00176BA8" w:rsidRPr="003844FF">
        <w:rPr>
          <w:rFonts w:ascii="宋体" w:hAnsi="宋体"/>
          <w:bCs/>
          <w:color w:val="000000" w:themeColor="text1"/>
          <w:szCs w:val="24"/>
        </w:rPr>
        <w:t>结果存在</w:t>
      </w:r>
      <w:r w:rsidR="00176BA8" w:rsidRPr="003844FF">
        <w:rPr>
          <w:rFonts w:ascii="宋体" w:hAnsi="宋体" w:hint="eastAsia"/>
          <w:bCs/>
          <w:color w:val="000000" w:themeColor="text1"/>
          <w:szCs w:val="24"/>
        </w:rPr>
        <w:t>较大</w:t>
      </w:r>
      <w:r w:rsidR="00176BA8" w:rsidRPr="003844FF">
        <w:rPr>
          <w:rFonts w:ascii="宋体" w:hAnsi="宋体"/>
          <w:bCs/>
          <w:color w:val="000000" w:themeColor="text1"/>
          <w:szCs w:val="24"/>
        </w:rPr>
        <w:t>问题的实验室其</w:t>
      </w:r>
      <w:r w:rsidR="00176BA8" w:rsidRPr="003844FF">
        <w:rPr>
          <w:rFonts w:ascii="宋体" w:hAnsi="宋体" w:hint="eastAsia"/>
          <w:bCs/>
          <w:color w:val="000000" w:themeColor="text1"/>
          <w:szCs w:val="24"/>
        </w:rPr>
        <w:t>检查频次</w:t>
      </w:r>
      <w:r w:rsidR="00176BA8" w:rsidRPr="003844FF">
        <w:rPr>
          <w:rFonts w:ascii="宋体" w:hAnsi="宋体"/>
          <w:bCs/>
          <w:color w:val="000000" w:themeColor="text1"/>
          <w:szCs w:val="24"/>
        </w:rPr>
        <w:t>提升至更高安全等级实验室</w:t>
      </w:r>
      <w:r w:rsidR="00176BA8" w:rsidRPr="003844FF">
        <w:rPr>
          <w:rFonts w:ascii="宋体" w:hAnsi="宋体" w:hint="eastAsia"/>
          <w:bCs/>
          <w:color w:val="000000" w:themeColor="text1"/>
          <w:szCs w:val="24"/>
        </w:rPr>
        <w:t>的</w:t>
      </w:r>
      <w:r w:rsidR="00176BA8" w:rsidRPr="003844FF">
        <w:rPr>
          <w:rFonts w:ascii="宋体" w:hAnsi="宋体"/>
          <w:bCs/>
          <w:color w:val="000000" w:themeColor="text1"/>
          <w:szCs w:val="24"/>
        </w:rPr>
        <w:t>检查频次。</w:t>
      </w:r>
    </w:p>
    <w:p w14:paraId="4D6BCE08" w14:textId="1FA06350" w:rsidR="001F3061" w:rsidRPr="003844FF" w:rsidRDefault="001F3061" w:rsidP="001F3061">
      <w:pPr>
        <w:snapToGrid w:val="0"/>
        <w:spacing w:line="360" w:lineRule="auto"/>
        <w:ind w:firstLineChars="200" w:firstLine="480"/>
        <w:contextualSpacing/>
        <w:rPr>
          <w:rFonts w:ascii="宋体" w:hAnsi="宋体"/>
          <w:bCs/>
          <w:color w:val="000000" w:themeColor="text1"/>
          <w:szCs w:val="24"/>
        </w:rPr>
      </w:pPr>
      <w:r w:rsidRPr="003844FF">
        <w:rPr>
          <w:rFonts w:ascii="宋体" w:hAnsi="宋体" w:hint="eastAsia"/>
          <w:bCs/>
          <w:color w:val="000000" w:themeColor="text1"/>
          <w:szCs w:val="24"/>
        </w:rPr>
        <w:t>4</w:t>
      </w:r>
      <w:r w:rsidRPr="003844FF">
        <w:rPr>
          <w:rFonts w:ascii="宋体" w:hAnsi="宋体"/>
          <w:bCs/>
          <w:color w:val="000000" w:themeColor="text1"/>
          <w:szCs w:val="24"/>
        </w:rPr>
        <w:t>.</w:t>
      </w:r>
      <w:r w:rsidR="005001F7" w:rsidRPr="003844FF">
        <w:rPr>
          <w:rFonts w:ascii="宋体" w:hAnsi="宋体" w:hint="eastAsia"/>
          <w:bCs/>
          <w:color w:val="000000" w:themeColor="text1"/>
          <w:szCs w:val="24"/>
        </w:rPr>
        <w:t>实验室安全员及其实验场所的安全责任人负责实施实验室安全检查与安全管理。学院主管安全的院领导及院级安全员负责实施学院安全检查与安全管理。</w:t>
      </w:r>
      <w:r w:rsidR="003A57DA" w:rsidRPr="003844FF">
        <w:rPr>
          <w:rFonts w:ascii="宋体" w:hAnsi="宋体" w:hint="eastAsia"/>
          <w:bCs/>
          <w:color w:val="000000" w:themeColor="text1"/>
          <w:szCs w:val="24"/>
        </w:rPr>
        <w:t>设备与实验室管理处</w:t>
      </w:r>
      <w:r w:rsidR="005001F7" w:rsidRPr="003844FF">
        <w:rPr>
          <w:rFonts w:ascii="宋体" w:hAnsi="宋体" w:hint="eastAsia"/>
          <w:bCs/>
          <w:color w:val="000000" w:themeColor="text1"/>
          <w:szCs w:val="24"/>
        </w:rPr>
        <w:t>负责组织专家组或督查组实施</w:t>
      </w:r>
      <w:r w:rsidR="003A57DA" w:rsidRPr="003844FF">
        <w:rPr>
          <w:rFonts w:ascii="宋体" w:hAnsi="宋体" w:hint="eastAsia"/>
          <w:bCs/>
          <w:color w:val="000000" w:themeColor="text1"/>
          <w:szCs w:val="24"/>
        </w:rPr>
        <w:t>医学部</w:t>
      </w:r>
      <w:r w:rsidR="005001F7" w:rsidRPr="003844FF">
        <w:rPr>
          <w:rFonts w:ascii="宋体" w:hAnsi="宋体" w:hint="eastAsia"/>
          <w:bCs/>
          <w:color w:val="000000" w:themeColor="text1"/>
          <w:szCs w:val="24"/>
        </w:rPr>
        <w:t>安全巡查与监督管理。</w:t>
      </w:r>
    </w:p>
    <w:p w14:paraId="483EFF00" w14:textId="77777777" w:rsidR="00B74866" w:rsidRPr="003844FF" w:rsidRDefault="00B74866" w:rsidP="00B74866">
      <w:pPr>
        <w:snapToGrid w:val="0"/>
        <w:spacing w:line="360" w:lineRule="auto"/>
        <w:ind w:firstLineChars="200" w:firstLine="480"/>
        <w:contextualSpacing/>
        <w:rPr>
          <w:rFonts w:ascii="宋体" w:hAnsi="宋体"/>
          <w:bCs/>
          <w:color w:val="000000" w:themeColor="text1"/>
          <w:szCs w:val="24"/>
        </w:rPr>
      </w:pPr>
      <w:r w:rsidRPr="003844FF">
        <w:rPr>
          <w:rFonts w:ascii="宋体" w:hAnsi="宋体"/>
          <w:bCs/>
          <w:color w:val="000000" w:themeColor="text1"/>
          <w:szCs w:val="24"/>
        </w:rPr>
        <w:t>5.</w:t>
      </w:r>
      <w:r w:rsidR="005001F7" w:rsidRPr="003844FF">
        <w:rPr>
          <w:rFonts w:ascii="宋体" w:hAnsi="宋体" w:hint="eastAsia"/>
          <w:bCs/>
          <w:color w:val="000000" w:themeColor="text1"/>
          <w:szCs w:val="24"/>
        </w:rPr>
        <w:t>对检查中发现的安全隐患建立安全隐患台账，逐项整改。能够立查立改的，要立即整改到位；对短期无法整改的要制定切实可行的整改方案，明确整改措施、整改期限和整改负责人；对整改不力者在全校进行通报。</w:t>
      </w:r>
    </w:p>
    <w:p w14:paraId="38F614C2" w14:textId="670EC7E8" w:rsidR="00B15F38" w:rsidRPr="003844FF" w:rsidRDefault="00B74866" w:rsidP="003A57DA">
      <w:pPr>
        <w:snapToGrid w:val="0"/>
        <w:spacing w:line="360" w:lineRule="auto"/>
        <w:ind w:firstLineChars="200" w:firstLine="480"/>
        <w:contextualSpacing/>
        <w:rPr>
          <w:rFonts w:ascii="宋体" w:hAnsi="宋体"/>
          <w:bCs/>
          <w:color w:val="000000" w:themeColor="text1"/>
          <w:szCs w:val="24"/>
        </w:rPr>
      </w:pPr>
      <w:r w:rsidRPr="003844FF">
        <w:rPr>
          <w:rFonts w:ascii="宋体" w:hAnsi="宋体" w:hint="eastAsia"/>
          <w:bCs/>
          <w:color w:val="000000" w:themeColor="text1"/>
          <w:szCs w:val="24"/>
        </w:rPr>
        <w:t>6</w:t>
      </w:r>
      <w:r w:rsidRPr="003844FF">
        <w:rPr>
          <w:rFonts w:ascii="宋体" w:hAnsi="宋体"/>
          <w:bCs/>
          <w:color w:val="000000" w:themeColor="text1"/>
          <w:szCs w:val="24"/>
        </w:rPr>
        <w:t>.</w:t>
      </w:r>
      <w:r w:rsidR="005001F7" w:rsidRPr="003844FF">
        <w:rPr>
          <w:rFonts w:ascii="宋体" w:hAnsi="宋体" w:hint="eastAsia"/>
          <w:bCs/>
          <w:color w:val="000000" w:themeColor="text1"/>
          <w:szCs w:val="24"/>
        </w:rPr>
        <w:t>各单位实验室安全工作纳入学校绩效考核，实验室日常检查及整改情况将作为重要考核指标。</w:t>
      </w:r>
    </w:p>
    <w:p w14:paraId="780A67E7" w14:textId="4D2498F6" w:rsidR="00B15F38" w:rsidRPr="003844FF" w:rsidRDefault="00AB403F" w:rsidP="00B74866">
      <w:pPr>
        <w:snapToGrid w:val="0"/>
        <w:spacing w:line="360" w:lineRule="auto"/>
        <w:ind w:firstLineChars="200" w:firstLine="480"/>
        <w:contextualSpacing/>
        <w:rPr>
          <w:color w:val="000000" w:themeColor="text1"/>
          <w:szCs w:val="24"/>
        </w:rPr>
      </w:pPr>
      <w:r w:rsidRPr="003844FF">
        <w:rPr>
          <w:rFonts w:ascii="宋体" w:hAnsi="宋体" w:hint="eastAsia"/>
          <w:bCs/>
          <w:color w:val="000000" w:themeColor="text1"/>
          <w:szCs w:val="24"/>
        </w:rPr>
        <w:t>本</w:t>
      </w:r>
      <w:r w:rsidR="00B74866" w:rsidRPr="003844FF">
        <w:rPr>
          <w:rFonts w:ascii="宋体" w:hAnsi="宋体" w:hint="eastAsia"/>
          <w:bCs/>
          <w:color w:val="000000" w:themeColor="text1"/>
          <w:szCs w:val="24"/>
        </w:rPr>
        <w:t>实施细则</w:t>
      </w:r>
      <w:r w:rsidRPr="003844FF">
        <w:rPr>
          <w:rFonts w:ascii="宋体" w:hAnsi="宋体" w:hint="eastAsia"/>
          <w:bCs/>
          <w:color w:val="000000" w:themeColor="text1"/>
          <w:szCs w:val="24"/>
        </w:rPr>
        <w:t>由北京大学</w:t>
      </w:r>
      <w:r w:rsidR="00B74866" w:rsidRPr="003844FF">
        <w:rPr>
          <w:rFonts w:ascii="宋体" w:hAnsi="宋体" w:hint="eastAsia"/>
          <w:bCs/>
          <w:color w:val="000000" w:themeColor="text1"/>
          <w:szCs w:val="24"/>
        </w:rPr>
        <w:t>医学部设备</w:t>
      </w:r>
      <w:r w:rsidRPr="003844FF">
        <w:rPr>
          <w:rFonts w:ascii="宋体" w:hAnsi="宋体" w:hint="eastAsia"/>
          <w:bCs/>
          <w:color w:val="000000" w:themeColor="text1"/>
          <w:szCs w:val="24"/>
        </w:rPr>
        <w:t>与</w:t>
      </w:r>
      <w:r w:rsidR="00B74866" w:rsidRPr="003844FF">
        <w:rPr>
          <w:rFonts w:ascii="宋体" w:hAnsi="宋体" w:hint="eastAsia"/>
          <w:bCs/>
          <w:color w:val="000000" w:themeColor="text1"/>
          <w:szCs w:val="24"/>
        </w:rPr>
        <w:t>实验室</w:t>
      </w:r>
      <w:r w:rsidRPr="003844FF">
        <w:rPr>
          <w:rFonts w:ascii="宋体" w:hAnsi="宋体" w:hint="eastAsia"/>
          <w:bCs/>
          <w:color w:val="000000" w:themeColor="text1"/>
          <w:szCs w:val="24"/>
        </w:rPr>
        <w:t>管理</w:t>
      </w:r>
      <w:r w:rsidR="00B74866" w:rsidRPr="003844FF">
        <w:rPr>
          <w:rFonts w:ascii="宋体" w:hAnsi="宋体" w:hint="eastAsia"/>
          <w:bCs/>
          <w:color w:val="000000" w:themeColor="text1"/>
          <w:szCs w:val="24"/>
        </w:rPr>
        <w:t>处</w:t>
      </w:r>
      <w:r w:rsidRPr="003844FF">
        <w:rPr>
          <w:rFonts w:ascii="宋体" w:hAnsi="宋体" w:hint="eastAsia"/>
          <w:bCs/>
          <w:color w:val="000000" w:themeColor="text1"/>
          <w:szCs w:val="24"/>
        </w:rPr>
        <w:t>负责解释</w:t>
      </w:r>
      <w:r w:rsidR="00B74866" w:rsidRPr="003844FF">
        <w:rPr>
          <w:rFonts w:ascii="宋体" w:hAnsi="宋体" w:hint="eastAsia"/>
          <w:bCs/>
          <w:color w:val="000000" w:themeColor="text1"/>
          <w:szCs w:val="24"/>
        </w:rPr>
        <w:t>，</w:t>
      </w:r>
      <w:r w:rsidRPr="003844FF">
        <w:rPr>
          <w:rFonts w:ascii="宋体" w:hAnsi="宋体" w:hint="eastAsia"/>
          <w:bCs/>
          <w:color w:val="000000" w:themeColor="text1"/>
          <w:szCs w:val="24"/>
        </w:rPr>
        <w:t>自</w:t>
      </w:r>
      <w:r w:rsidR="00B74866" w:rsidRPr="003844FF">
        <w:rPr>
          <w:rFonts w:ascii="宋体" w:hAnsi="宋体" w:hint="eastAsia"/>
          <w:bCs/>
          <w:color w:val="000000" w:themeColor="text1"/>
          <w:szCs w:val="24"/>
        </w:rPr>
        <w:t>2</w:t>
      </w:r>
      <w:r w:rsidR="00B74866" w:rsidRPr="003844FF">
        <w:rPr>
          <w:rFonts w:ascii="宋体" w:hAnsi="宋体"/>
          <w:bCs/>
          <w:color w:val="000000" w:themeColor="text1"/>
          <w:szCs w:val="24"/>
        </w:rPr>
        <w:t>022</w:t>
      </w:r>
      <w:r w:rsidR="00B74866" w:rsidRPr="003844FF">
        <w:rPr>
          <w:rFonts w:ascii="宋体" w:hAnsi="宋体" w:hint="eastAsia"/>
          <w:bCs/>
          <w:color w:val="000000" w:themeColor="text1"/>
          <w:szCs w:val="24"/>
        </w:rPr>
        <w:t>年5月开始试行</w:t>
      </w:r>
      <w:r w:rsidRPr="003844FF">
        <w:rPr>
          <w:rFonts w:ascii="宋体" w:hAnsi="宋体" w:hint="eastAsia"/>
          <w:bCs/>
          <w:color w:val="000000" w:themeColor="text1"/>
          <w:szCs w:val="24"/>
        </w:rPr>
        <w:t>。</w:t>
      </w:r>
    </w:p>
    <w:p w14:paraId="56442814" w14:textId="77777777" w:rsidR="00176BA8" w:rsidRPr="003844FF" w:rsidRDefault="00176BA8" w:rsidP="004974CD">
      <w:pPr>
        <w:widowControl/>
        <w:jc w:val="left"/>
        <w:rPr>
          <w:color w:val="000000" w:themeColor="text1"/>
          <w:szCs w:val="24"/>
        </w:rPr>
      </w:pPr>
    </w:p>
    <w:p w14:paraId="2EFD1B84" w14:textId="77777777" w:rsidR="001445C5" w:rsidRPr="003844FF" w:rsidRDefault="001445C5" w:rsidP="004974CD">
      <w:pPr>
        <w:widowControl/>
        <w:jc w:val="left"/>
        <w:rPr>
          <w:color w:val="000000" w:themeColor="text1"/>
          <w:szCs w:val="24"/>
        </w:rPr>
      </w:pPr>
    </w:p>
    <w:p w14:paraId="51AE01DB" w14:textId="0FC26082" w:rsidR="001445C5" w:rsidRPr="003844FF" w:rsidRDefault="001445C5" w:rsidP="004974CD">
      <w:pPr>
        <w:widowControl/>
        <w:jc w:val="left"/>
        <w:rPr>
          <w:color w:val="000000" w:themeColor="text1"/>
          <w:szCs w:val="24"/>
        </w:rPr>
        <w:sectPr w:rsidR="001445C5" w:rsidRPr="003844FF">
          <w:pgSz w:w="11906" w:h="16838"/>
          <w:pgMar w:top="1440" w:right="1800" w:bottom="1440" w:left="1800" w:header="851" w:footer="992" w:gutter="0"/>
          <w:cols w:space="425"/>
          <w:docGrid w:type="lines" w:linePitch="312"/>
        </w:sectPr>
      </w:pPr>
    </w:p>
    <w:tbl>
      <w:tblPr>
        <w:tblStyle w:val="af3"/>
        <w:tblW w:w="13603" w:type="dxa"/>
        <w:tblLook w:val="04A0" w:firstRow="1" w:lastRow="0" w:firstColumn="1" w:lastColumn="0" w:noHBand="0" w:noVBand="1"/>
      </w:tblPr>
      <w:tblGrid>
        <w:gridCol w:w="988"/>
        <w:gridCol w:w="3260"/>
        <w:gridCol w:w="2835"/>
        <w:gridCol w:w="2551"/>
        <w:gridCol w:w="2268"/>
        <w:gridCol w:w="1701"/>
      </w:tblGrid>
      <w:tr w:rsidR="003844FF" w:rsidRPr="003844FF" w14:paraId="3A913CC3" w14:textId="7E22D497" w:rsidTr="009460EC">
        <w:trPr>
          <w:trHeight w:val="285"/>
        </w:trPr>
        <w:tc>
          <w:tcPr>
            <w:tcW w:w="988" w:type="dxa"/>
            <w:hideMark/>
          </w:tcPr>
          <w:p w14:paraId="69150D02" w14:textId="77777777" w:rsidR="009460EC" w:rsidRPr="003844FF" w:rsidRDefault="009460EC" w:rsidP="001445C5">
            <w:pPr>
              <w:snapToGrid w:val="0"/>
              <w:contextualSpacing/>
              <w:rPr>
                <w:b/>
                <w:color w:val="000000" w:themeColor="text1"/>
                <w:szCs w:val="24"/>
              </w:rPr>
            </w:pPr>
          </w:p>
        </w:tc>
        <w:tc>
          <w:tcPr>
            <w:tcW w:w="3260" w:type="dxa"/>
            <w:hideMark/>
          </w:tcPr>
          <w:p w14:paraId="67A0FAEA" w14:textId="77777777" w:rsidR="009460EC" w:rsidRPr="003844FF" w:rsidRDefault="009460EC" w:rsidP="001445C5">
            <w:pPr>
              <w:snapToGrid w:val="0"/>
              <w:contextualSpacing/>
              <w:rPr>
                <w:b/>
                <w:color w:val="000000" w:themeColor="text1"/>
                <w:szCs w:val="24"/>
              </w:rPr>
            </w:pPr>
            <w:r w:rsidRPr="003844FF">
              <w:rPr>
                <w:rFonts w:hint="eastAsia"/>
                <w:b/>
                <w:color w:val="000000" w:themeColor="text1"/>
                <w:szCs w:val="24"/>
              </w:rPr>
              <w:t>一级安全风险实验室</w:t>
            </w:r>
          </w:p>
        </w:tc>
        <w:tc>
          <w:tcPr>
            <w:tcW w:w="2835" w:type="dxa"/>
            <w:hideMark/>
          </w:tcPr>
          <w:p w14:paraId="25C6C025" w14:textId="77777777" w:rsidR="009460EC" w:rsidRPr="003844FF" w:rsidRDefault="009460EC" w:rsidP="001445C5">
            <w:pPr>
              <w:snapToGrid w:val="0"/>
              <w:contextualSpacing/>
              <w:rPr>
                <w:b/>
                <w:color w:val="000000" w:themeColor="text1"/>
                <w:szCs w:val="24"/>
              </w:rPr>
            </w:pPr>
            <w:r w:rsidRPr="003844FF">
              <w:rPr>
                <w:rFonts w:hint="eastAsia"/>
                <w:b/>
                <w:color w:val="000000" w:themeColor="text1"/>
                <w:szCs w:val="24"/>
              </w:rPr>
              <w:t>二级安全风险实验室</w:t>
            </w:r>
          </w:p>
        </w:tc>
        <w:tc>
          <w:tcPr>
            <w:tcW w:w="2551" w:type="dxa"/>
            <w:hideMark/>
          </w:tcPr>
          <w:p w14:paraId="54C61CD0" w14:textId="77777777" w:rsidR="009460EC" w:rsidRPr="003844FF" w:rsidRDefault="009460EC" w:rsidP="001445C5">
            <w:pPr>
              <w:snapToGrid w:val="0"/>
              <w:contextualSpacing/>
              <w:rPr>
                <w:b/>
                <w:color w:val="000000" w:themeColor="text1"/>
                <w:szCs w:val="24"/>
              </w:rPr>
            </w:pPr>
            <w:r w:rsidRPr="003844FF">
              <w:rPr>
                <w:rFonts w:hint="eastAsia"/>
                <w:b/>
                <w:color w:val="000000" w:themeColor="text1"/>
                <w:szCs w:val="24"/>
              </w:rPr>
              <w:t>三级安全风险实验室</w:t>
            </w:r>
          </w:p>
        </w:tc>
        <w:tc>
          <w:tcPr>
            <w:tcW w:w="2268" w:type="dxa"/>
            <w:hideMark/>
          </w:tcPr>
          <w:p w14:paraId="4F4C3B71" w14:textId="77777777" w:rsidR="009460EC" w:rsidRPr="003844FF" w:rsidRDefault="009460EC" w:rsidP="001445C5">
            <w:pPr>
              <w:snapToGrid w:val="0"/>
              <w:contextualSpacing/>
              <w:rPr>
                <w:b/>
                <w:color w:val="000000" w:themeColor="text1"/>
                <w:szCs w:val="24"/>
              </w:rPr>
            </w:pPr>
            <w:r w:rsidRPr="003844FF">
              <w:rPr>
                <w:rFonts w:hint="eastAsia"/>
                <w:b/>
                <w:color w:val="000000" w:themeColor="text1"/>
                <w:szCs w:val="24"/>
              </w:rPr>
              <w:t>四级安全风险实验室</w:t>
            </w:r>
          </w:p>
        </w:tc>
        <w:tc>
          <w:tcPr>
            <w:tcW w:w="1701" w:type="dxa"/>
          </w:tcPr>
          <w:p w14:paraId="19429660" w14:textId="73A32D9D" w:rsidR="009460EC" w:rsidRPr="003844FF" w:rsidRDefault="009460EC" w:rsidP="001445C5">
            <w:pPr>
              <w:snapToGrid w:val="0"/>
              <w:contextualSpacing/>
              <w:rPr>
                <w:b/>
                <w:color w:val="000000" w:themeColor="text1"/>
                <w:szCs w:val="24"/>
              </w:rPr>
            </w:pPr>
            <w:r w:rsidRPr="003844FF">
              <w:rPr>
                <w:rFonts w:hint="eastAsia"/>
                <w:b/>
                <w:color w:val="000000" w:themeColor="text1"/>
                <w:szCs w:val="24"/>
              </w:rPr>
              <w:t>备注</w:t>
            </w:r>
          </w:p>
        </w:tc>
      </w:tr>
      <w:tr w:rsidR="003844FF" w:rsidRPr="003844FF" w14:paraId="61BC27F4" w14:textId="2A8F9B8C" w:rsidTr="009460EC">
        <w:trPr>
          <w:trHeight w:val="1410"/>
        </w:trPr>
        <w:tc>
          <w:tcPr>
            <w:tcW w:w="988" w:type="dxa"/>
            <w:hideMark/>
          </w:tcPr>
          <w:p w14:paraId="70D4CF17" w14:textId="77777777" w:rsidR="009460EC" w:rsidRPr="003844FF" w:rsidRDefault="009460EC" w:rsidP="001445C5">
            <w:pPr>
              <w:snapToGrid w:val="0"/>
              <w:contextualSpacing/>
              <w:rPr>
                <w:b/>
                <w:color w:val="000000" w:themeColor="text1"/>
                <w:szCs w:val="24"/>
              </w:rPr>
            </w:pPr>
            <w:r w:rsidRPr="003844FF">
              <w:rPr>
                <w:rFonts w:hint="eastAsia"/>
                <w:b/>
                <w:color w:val="000000" w:themeColor="text1"/>
                <w:szCs w:val="24"/>
              </w:rPr>
              <w:t>化学类</w:t>
            </w:r>
          </w:p>
        </w:tc>
        <w:tc>
          <w:tcPr>
            <w:tcW w:w="3260" w:type="dxa"/>
            <w:hideMark/>
          </w:tcPr>
          <w:p w14:paraId="7C96AD53" w14:textId="2FF487CF"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含有管制类化学品</w:t>
            </w:r>
            <w:r w:rsidRPr="003844FF">
              <w:rPr>
                <w:rFonts w:ascii="宋体" w:hAnsi="宋体" w:hint="eastAsia"/>
                <w:color w:val="000000" w:themeColor="text1"/>
                <w:szCs w:val="24"/>
              </w:rPr>
              <w:t>（剧毒品、爆炸品、易制毒化学品、易制爆化学品、精神麻醉类药品）</w:t>
            </w:r>
            <w:r w:rsidRPr="003844FF">
              <w:rPr>
                <w:rFonts w:hint="eastAsia"/>
                <w:color w:val="000000" w:themeColor="text1"/>
                <w:szCs w:val="24"/>
              </w:rPr>
              <w:t>，剧毒气体（</w:t>
            </w:r>
            <w:r w:rsidR="008F7BEC" w:rsidRPr="003844FF">
              <w:rPr>
                <w:rFonts w:hint="eastAsia"/>
                <w:color w:val="000000" w:themeColor="text1"/>
                <w:szCs w:val="24"/>
              </w:rPr>
              <w:t>如</w:t>
            </w:r>
            <w:r w:rsidRPr="003844FF">
              <w:rPr>
                <w:rFonts w:hint="eastAsia"/>
                <w:color w:val="000000" w:themeColor="text1"/>
                <w:szCs w:val="24"/>
              </w:rPr>
              <w:t>氯气）、易燃易爆气体（</w:t>
            </w:r>
            <w:r w:rsidR="008F7BEC" w:rsidRPr="003844FF">
              <w:rPr>
                <w:rFonts w:hint="eastAsia"/>
                <w:color w:val="000000" w:themeColor="text1"/>
                <w:szCs w:val="24"/>
              </w:rPr>
              <w:t>如</w:t>
            </w:r>
            <w:r w:rsidRPr="003844FF">
              <w:rPr>
                <w:rFonts w:hint="eastAsia"/>
                <w:color w:val="000000" w:themeColor="text1"/>
                <w:szCs w:val="24"/>
              </w:rPr>
              <w:t>氢、甲烷、乙炔、乙烯、硫化氢）、有毒气体（</w:t>
            </w:r>
            <w:r w:rsidR="008F7BEC" w:rsidRPr="003844FF">
              <w:rPr>
                <w:rFonts w:hint="eastAsia"/>
                <w:color w:val="000000" w:themeColor="text1"/>
                <w:szCs w:val="24"/>
              </w:rPr>
              <w:t>如</w:t>
            </w:r>
            <w:r w:rsidRPr="003844FF">
              <w:rPr>
                <w:rFonts w:hint="eastAsia"/>
                <w:color w:val="000000" w:themeColor="text1"/>
                <w:szCs w:val="24"/>
              </w:rPr>
              <w:t>一氧化碳）等。</w:t>
            </w:r>
          </w:p>
          <w:p w14:paraId="2F19A5C9" w14:textId="0F3B9A2F" w:rsidR="009460EC" w:rsidRPr="003844FF" w:rsidRDefault="009460EC" w:rsidP="001445C5">
            <w:pPr>
              <w:snapToGrid w:val="0"/>
              <w:contextualSpacing/>
              <w:rPr>
                <w:color w:val="000000" w:themeColor="text1"/>
                <w:szCs w:val="24"/>
              </w:rPr>
            </w:pPr>
          </w:p>
        </w:tc>
        <w:tc>
          <w:tcPr>
            <w:tcW w:w="2835" w:type="dxa"/>
            <w:hideMark/>
          </w:tcPr>
          <w:p w14:paraId="05F9D063" w14:textId="0F06FEB1"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含有强腐蚀、强刺激性化学品。</w:t>
            </w:r>
          </w:p>
        </w:tc>
        <w:tc>
          <w:tcPr>
            <w:tcW w:w="2551" w:type="dxa"/>
            <w:hideMark/>
          </w:tcPr>
          <w:p w14:paraId="5BBC1A90" w14:textId="1A6597E8"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含有其它危险化学品。</w:t>
            </w:r>
          </w:p>
        </w:tc>
        <w:tc>
          <w:tcPr>
            <w:tcW w:w="2268" w:type="dxa"/>
            <w:hideMark/>
          </w:tcPr>
          <w:p w14:paraId="5A53F3C8" w14:textId="46815D52"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含有除危险化学品以外其它化学品。</w:t>
            </w:r>
          </w:p>
        </w:tc>
        <w:tc>
          <w:tcPr>
            <w:tcW w:w="1701" w:type="dxa"/>
          </w:tcPr>
          <w:p w14:paraId="624F05F3" w14:textId="77777777" w:rsidR="009460EC" w:rsidRPr="003844FF" w:rsidRDefault="009460EC" w:rsidP="001445C5">
            <w:pPr>
              <w:snapToGrid w:val="0"/>
              <w:contextualSpacing/>
              <w:rPr>
                <w:color w:val="000000" w:themeColor="text1"/>
                <w:szCs w:val="24"/>
              </w:rPr>
            </w:pPr>
          </w:p>
        </w:tc>
      </w:tr>
      <w:tr w:rsidR="003844FF" w:rsidRPr="003844FF" w14:paraId="49889388" w14:textId="0CA42F0C" w:rsidTr="009460EC">
        <w:trPr>
          <w:trHeight w:val="1189"/>
        </w:trPr>
        <w:tc>
          <w:tcPr>
            <w:tcW w:w="988" w:type="dxa"/>
            <w:hideMark/>
          </w:tcPr>
          <w:p w14:paraId="0A55B5DA" w14:textId="77777777" w:rsidR="009460EC" w:rsidRPr="003844FF" w:rsidRDefault="009460EC" w:rsidP="001445C5">
            <w:pPr>
              <w:snapToGrid w:val="0"/>
              <w:contextualSpacing/>
              <w:rPr>
                <w:b/>
                <w:color w:val="000000" w:themeColor="text1"/>
                <w:szCs w:val="24"/>
              </w:rPr>
            </w:pPr>
            <w:r w:rsidRPr="003844FF">
              <w:rPr>
                <w:rFonts w:hint="eastAsia"/>
                <w:b/>
                <w:color w:val="000000" w:themeColor="text1"/>
                <w:szCs w:val="24"/>
              </w:rPr>
              <w:t>生物类</w:t>
            </w:r>
          </w:p>
        </w:tc>
        <w:tc>
          <w:tcPr>
            <w:tcW w:w="3260" w:type="dxa"/>
            <w:hideMark/>
          </w:tcPr>
          <w:p w14:paraId="11753D82" w14:textId="77777777"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含有极高危险性并且可以致命的有毒物质，可以通过空气传播并且现今并没有有效的疫苗或者治疗方法来处理。</w:t>
            </w:r>
          </w:p>
          <w:p w14:paraId="152E297D" w14:textId="5CDC7B5B" w:rsidR="009460EC" w:rsidRPr="003844FF" w:rsidRDefault="009460EC" w:rsidP="001445C5">
            <w:pPr>
              <w:snapToGrid w:val="0"/>
              <w:contextualSpacing/>
              <w:rPr>
                <w:color w:val="000000" w:themeColor="text1"/>
                <w:szCs w:val="24"/>
              </w:rPr>
            </w:pPr>
          </w:p>
        </w:tc>
        <w:tc>
          <w:tcPr>
            <w:tcW w:w="2835" w:type="dxa"/>
            <w:hideMark/>
          </w:tcPr>
          <w:p w14:paraId="26FA6A37" w14:textId="77777777"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含有通过呼吸传染使人们致病或者有生命危险可能的物质。</w:t>
            </w:r>
          </w:p>
        </w:tc>
        <w:tc>
          <w:tcPr>
            <w:tcW w:w="2551" w:type="dxa"/>
            <w:hideMark/>
          </w:tcPr>
          <w:p w14:paraId="6FC99698" w14:textId="77777777"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含有一些已知的中等程度危险性的并且与人类某些常见疾病相关的物质。</w:t>
            </w:r>
          </w:p>
        </w:tc>
        <w:tc>
          <w:tcPr>
            <w:tcW w:w="2268" w:type="dxa"/>
            <w:hideMark/>
          </w:tcPr>
          <w:p w14:paraId="23A34486" w14:textId="77777777"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含有已知的所有特性都已清楚并且已证明不会导致疾病的多种微生物物质。</w:t>
            </w:r>
          </w:p>
        </w:tc>
        <w:tc>
          <w:tcPr>
            <w:tcW w:w="1701" w:type="dxa"/>
          </w:tcPr>
          <w:p w14:paraId="11AD84D4" w14:textId="77777777" w:rsidR="009460EC" w:rsidRPr="003844FF" w:rsidRDefault="009460EC" w:rsidP="001445C5">
            <w:pPr>
              <w:snapToGrid w:val="0"/>
              <w:contextualSpacing/>
              <w:rPr>
                <w:color w:val="000000" w:themeColor="text1"/>
                <w:szCs w:val="24"/>
              </w:rPr>
            </w:pPr>
          </w:p>
        </w:tc>
      </w:tr>
      <w:tr w:rsidR="003844FF" w:rsidRPr="003844FF" w14:paraId="2119D87F" w14:textId="48CD6599" w:rsidTr="009460EC">
        <w:trPr>
          <w:trHeight w:val="654"/>
        </w:trPr>
        <w:tc>
          <w:tcPr>
            <w:tcW w:w="988" w:type="dxa"/>
            <w:hideMark/>
          </w:tcPr>
          <w:p w14:paraId="1790B3DB" w14:textId="77777777" w:rsidR="009460EC" w:rsidRPr="003844FF" w:rsidRDefault="009460EC" w:rsidP="001445C5">
            <w:pPr>
              <w:snapToGrid w:val="0"/>
              <w:contextualSpacing/>
              <w:rPr>
                <w:b/>
                <w:color w:val="000000" w:themeColor="text1"/>
                <w:szCs w:val="24"/>
              </w:rPr>
            </w:pPr>
            <w:r w:rsidRPr="003844FF">
              <w:rPr>
                <w:rFonts w:hint="eastAsia"/>
                <w:b/>
                <w:color w:val="000000" w:themeColor="text1"/>
                <w:szCs w:val="24"/>
              </w:rPr>
              <w:t>辐射类</w:t>
            </w:r>
          </w:p>
        </w:tc>
        <w:tc>
          <w:tcPr>
            <w:tcW w:w="3260" w:type="dxa"/>
            <w:noWrap/>
            <w:hideMark/>
          </w:tcPr>
          <w:p w14:paraId="600D2045" w14:textId="77777777"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含有Ⅰ类放射源，</w:t>
            </w:r>
            <w:r w:rsidRPr="003844FF">
              <w:rPr>
                <w:rFonts w:hint="eastAsia"/>
                <w:color w:val="000000" w:themeColor="text1"/>
                <w:szCs w:val="24"/>
              </w:rPr>
              <w:t>I</w:t>
            </w:r>
            <w:r w:rsidRPr="003844FF">
              <w:rPr>
                <w:rFonts w:hint="eastAsia"/>
                <w:color w:val="000000" w:themeColor="text1"/>
                <w:szCs w:val="24"/>
              </w:rPr>
              <w:t>类高危险射线装置。</w:t>
            </w:r>
          </w:p>
          <w:p w14:paraId="25509E2B" w14:textId="2EF74B36" w:rsidR="009460EC" w:rsidRPr="003844FF" w:rsidRDefault="009460EC" w:rsidP="001445C5">
            <w:pPr>
              <w:snapToGrid w:val="0"/>
              <w:contextualSpacing/>
              <w:rPr>
                <w:color w:val="000000" w:themeColor="text1"/>
                <w:szCs w:val="24"/>
              </w:rPr>
            </w:pPr>
          </w:p>
        </w:tc>
        <w:tc>
          <w:tcPr>
            <w:tcW w:w="2835" w:type="dxa"/>
            <w:hideMark/>
          </w:tcPr>
          <w:p w14:paraId="20D0A7A6" w14:textId="1DB47006"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含有Ⅱ类、Ⅲ类放射源，Ⅱ类中危险射线装置。</w:t>
            </w:r>
          </w:p>
        </w:tc>
        <w:tc>
          <w:tcPr>
            <w:tcW w:w="2551" w:type="dxa"/>
            <w:hideMark/>
          </w:tcPr>
          <w:p w14:paraId="7FBC3E7A" w14:textId="2E3A630F" w:rsidR="009460EC" w:rsidRPr="003844FF" w:rsidRDefault="009460EC" w:rsidP="001445C5">
            <w:pPr>
              <w:snapToGrid w:val="0"/>
              <w:contextualSpacing/>
              <w:rPr>
                <w:color w:val="000000" w:themeColor="text1"/>
                <w:szCs w:val="24"/>
              </w:rPr>
            </w:pPr>
            <w:r w:rsidRPr="003844FF">
              <w:rPr>
                <w:rFonts w:hint="eastAsia"/>
                <w:color w:val="000000" w:themeColor="text1"/>
                <w:szCs w:val="24"/>
              </w:rPr>
              <w:t>含有Ⅴ类、Ⅳ类放射源，Ⅲ类低危险射线装置。</w:t>
            </w:r>
          </w:p>
        </w:tc>
        <w:tc>
          <w:tcPr>
            <w:tcW w:w="2268" w:type="dxa"/>
            <w:noWrap/>
            <w:hideMark/>
          </w:tcPr>
          <w:p w14:paraId="73B5D0D8" w14:textId="77777777" w:rsidR="009460EC" w:rsidRPr="003844FF" w:rsidRDefault="009460EC" w:rsidP="001445C5">
            <w:pPr>
              <w:snapToGrid w:val="0"/>
              <w:contextualSpacing/>
              <w:rPr>
                <w:color w:val="000000" w:themeColor="text1"/>
                <w:szCs w:val="24"/>
              </w:rPr>
            </w:pPr>
            <w:r w:rsidRPr="003844FF">
              <w:rPr>
                <w:rFonts w:hint="eastAsia"/>
                <w:color w:val="000000" w:themeColor="text1"/>
                <w:szCs w:val="24"/>
              </w:rPr>
              <w:t>豁免源。</w:t>
            </w:r>
          </w:p>
        </w:tc>
        <w:tc>
          <w:tcPr>
            <w:tcW w:w="1701" w:type="dxa"/>
          </w:tcPr>
          <w:p w14:paraId="0ABF7B59" w14:textId="77777777" w:rsidR="009460EC" w:rsidRPr="003844FF" w:rsidRDefault="009460EC" w:rsidP="001445C5">
            <w:pPr>
              <w:snapToGrid w:val="0"/>
              <w:contextualSpacing/>
              <w:rPr>
                <w:color w:val="000000" w:themeColor="text1"/>
                <w:szCs w:val="24"/>
              </w:rPr>
            </w:pPr>
          </w:p>
        </w:tc>
      </w:tr>
      <w:tr w:rsidR="009460EC" w:rsidRPr="003844FF" w14:paraId="07A3CCA4" w14:textId="6EEBB3DC" w:rsidTr="009460EC">
        <w:trPr>
          <w:trHeight w:val="1620"/>
        </w:trPr>
        <w:tc>
          <w:tcPr>
            <w:tcW w:w="988" w:type="dxa"/>
            <w:hideMark/>
          </w:tcPr>
          <w:p w14:paraId="77933482" w14:textId="20B0E131" w:rsidR="009460EC" w:rsidRPr="003844FF" w:rsidRDefault="009460EC" w:rsidP="001445C5">
            <w:pPr>
              <w:snapToGrid w:val="0"/>
              <w:contextualSpacing/>
              <w:rPr>
                <w:b/>
                <w:color w:val="000000" w:themeColor="text1"/>
                <w:szCs w:val="24"/>
              </w:rPr>
            </w:pPr>
            <w:r w:rsidRPr="003844FF">
              <w:rPr>
                <w:rFonts w:hint="eastAsia"/>
                <w:b/>
                <w:color w:val="000000" w:themeColor="text1"/>
                <w:szCs w:val="24"/>
              </w:rPr>
              <w:t>电子与特种设备类</w:t>
            </w:r>
          </w:p>
        </w:tc>
        <w:tc>
          <w:tcPr>
            <w:tcW w:w="3260" w:type="dxa"/>
            <w:hideMark/>
          </w:tcPr>
          <w:p w14:paraId="65525E27" w14:textId="59C569D5" w:rsidR="009460EC" w:rsidRPr="003844FF" w:rsidRDefault="009460EC" w:rsidP="002633AC">
            <w:pPr>
              <w:snapToGrid w:val="0"/>
              <w:contextualSpacing/>
              <w:rPr>
                <w:color w:val="000000" w:themeColor="text1"/>
                <w:szCs w:val="24"/>
              </w:rPr>
            </w:pPr>
            <w:r w:rsidRPr="003844FF">
              <w:rPr>
                <w:rFonts w:hint="eastAsia"/>
                <w:color w:val="000000" w:themeColor="text1"/>
                <w:szCs w:val="24"/>
              </w:rPr>
              <w:t>使用大型特种设备、单台功率超</w:t>
            </w:r>
            <w:r w:rsidRPr="003844FF">
              <w:rPr>
                <w:rFonts w:hint="eastAsia"/>
                <w:color w:val="000000" w:themeColor="text1"/>
                <w:szCs w:val="24"/>
              </w:rPr>
              <w:t>10Kw</w:t>
            </w:r>
            <w:r w:rsidRPr="003844FF">
              <w:rPr>
                <w:rFonts w:hint="eastAsia"/>
                <w:color w:val="000000" w:themeColor="text1"/>
                <w:szCs w:val="24"/>
              </w:rPr>
              <w:t>加热设备或单间实验室加热设备总功率超</w:t>
            </w:r>
            <w:r w:rsidRPr="003844FF">
              <w:rPr>
                <w:rFonts w:hint="eastAsia"/>
                <w:color w:val="000000" w:themeColor="text1"/>
                <w:szCs w:val="24"/>
              </w:rPr>
              <w:t>15Kw</w:t>
            </w:r>
            <w:r w:rsidRPr="003844FF">
              <w:rPr>
                <w:rFonts w:hint="eastAsia"/>
                <w:color w:val="000000" w:themeColor="text1"/>
                <w:szCs w:val="24"/>
              </w:rPr>
              <w:t>、压力等级大于</w:t>
            </w:r>
            <w:r w:rsidRPr="003844FF">
              <w:rPr>
                <w:rFonts w:hint="eastAsia"/>
                <w:color w:val="000000" w:themeColor="text1"/>
                <w:szCs w:val="24"/>
              </w:rPr>
              <w:t>20MPa</w:t>
            </w:r>
            <w:r w:rsidRPr="003844FF">
              <w:rPr>
                <w:rFonts w:hint="eastAsia"/>
                <w:color w:val="000000" w:themeColor="text1"/>
                <w:szCs w:val="24"/>
              </w:rPr>
              <w:t>的高压容器的实验室。</w:t>
            </w:r>
          </w:p>
        </w:tc>
        <w:tc>
          <w:tcPr>
            <w:tcW w:w="2835" w:type="dxa"/>
            <w:hideMark/>
          </w:tcPr>
          <w:p w14:paraId="23F2F2FC" w14:textId="77777777" w:rsidR="009460EC" w:rsidRPr="003844FF" w:rsidRDefault="009460EC" w:rsidP="001445C5">
            <w:pPr>
              <w:snapToGrid w:val="0"/>
              <w:contextualSpacing/>
              <w:rPr>
                <w:color w:val="000000" w:themeColor="text1"/>
                <w:szCs w:val="24"/>
              </w:rPr>
            </w:pPr>
            <w:r w:rsidRPr="003844FF">
              <w:rPr>
                <w:rFonts w:hint="eastAsia"/>
                <w:color w:val="000000" w:themeColor="text1"/>
                <w:szCs w:val="24"/>
              </w:rPr>
              <w:t>使用高压灭菌锅、高压反应釜、气瓶等高压容器，冰箱、马弗炉、烘箱等冷热设备，离心机、强场类仪器或激光设备，机械加工类高速设备、全天候不断电设备和不间断电源、大型仪器设备、激光设备</w:t>
            </w:r>
            <w:r w:rsidRPr="003844FF">
              <w:rPr>
                <w:rFonts w:hint="eastAsia"/>
                <w:color w:val="000000" w:themeColor="text1"/>
                <w:szCs w:val="24"/>
              </w:rPr>
              <w:lastRenderedPageBreak/>
              <w:t>的实验室。</w:t>
            </w:r>
          </w:p>
        </w:tc>
        <w:tc>
          <w:tcPr>
            <w:tcW w:w="2551" w:type="dxa"/>
            <w:hideMark/>
          </w:tcPr>
          <w:p w14:paraId="3A6067D7" w14:textId="2A7A0F27" w:rsidR="009460EC" w:rsidRPr="003844FF" w:rsidRDefault="009460EC" w:rsidP="001445C5">
            <w:pPr>
              <w:snapToGrid w:val="0"/>
              <w:contextualSpacing/>
              <w:rPr>
                <w:color w:val="000000" w:themeColor="text1"/>
                <w:szCs w:val="24"/>
              </w:rPr>
            </w:pPr>
            <w:r w:rsidRPr="003844FF">
              <w:rPr>
                <w:rFonts w:hint="eastAsia"/>
                <w:color w:val="000000" w:themeColor="text1"/>
                <w:szCs w:val="24"/>
              </w:rPr>
              <w:lastRenderedPageBreak/>
              <w:t>仪器仪表类设备、机电类设备、电子类设备、印刷机械类设备、常规医疗器械类设备、体育器械类设备、电动工具。</w:t>
            </w:r>
          </w:p>
        </w:tc>
        <w:tc>
          <w:tcPr>
            <w:tcW w:w="2268" w:type="dxa"/>
            <w:hideMark/>
          </w:tcPr>
          <w:p w14:paraId="1F7C8916" w14:textId="26010F34" w:rsidR="009460EC" w:rsidRPr="003844FF" w:rsidRDefault="009460EC" w:rsidP="001445C5">
            <w:pPr>
              <w:snapToGrid w:val="0"/>
              <w:contextualSpacing/>
              <w:rPr>
                <w:color w:val="000000" w:themeColor="text1"/>
                <w:szCs w:val="24"/>
              </w:rPr>
            </w:pPr>
            <w:r w:rsidRPr="003844FF">
              <w:rPr>
                <w:rFonts w:hint="eastAsia"/>
                <w:color w:val="000000" w:themeColor="text1"/>
                <w:szCs w:val="24"/>
              </w:rPr>
              <w:t>计算机机房、语音室、实训室等实验室。</w:t>
            </w:r>
          </w:p>
        </w:tc>
        <w:tc>
          <w:tcPr>
            <w:tcW w:w="1701" w:type="dxa"/>
          </w:tcPr>
          <w:p w14:paraId="635FF768" w14:textId="335BAF43" w:rsidR="009460EC" w:rsidRPr="003844FF" w:rsidRDefault="009460EC" w:rsidP="001445C5">
            <w:pPr>
              <w:snapToGrid w:val="0"/>
              <w:contextualSpacing/>
              <w:rPr>
                <w:color w:val="000000" w:themeColor="text1"/>
                <w:szCs w:val="24"/>
              </w:rPr>
            </w:pPr>
            <w:r w:rsidRPr="003844FF">
              <w:rPr>
                <w:rFonts w:hint="eastAsia"/>
                <w:color w:val="000000" w:themeColor="text1"/>
                <w:szCs w:val="24"/>
              </w:rPr>
              <w:t>如果表中所列特种设备安装在前三类实验室中，实验室分类纳入前三类</w:t>
            </w:r>
            <w:r w:rsidR="00445987" w:rsidRPr="003844FF">
              <w:rPr>
                <w:rFonts w:hint="eastAsia"/>
                <w:color w:val="000000" w:themeColor="text1"/>
                <w:szCs w:val="24"/>
              </w:rPr>
              <w:t>，并相应升高其安全级别</w:t>
            </w:r>
            <w:r w:rsidRPr="003844FF">
              <w:rPr>
                <w:rFonts w:hint="eastAsia"/>
                <w:color w:val="000000" w:themeColor="text1"/>
                <w:szCs w:val="24"/>
              </w:rPr>
              <w:t>。</w:t>
            </w:r>
          </w:p>
        </w:tc>
      </w:tr>
    </w:tbl>
    <w:p w14:paraId="36DD3C33" w14:textId="605B5155" w:rsidR="00B15F38" w:rsidRPr="003844FF" w:rsidRDefault="00B15F38" w:rsidP="001445C5">
      <w:pPr>
        <w:snapToGrid w:val="0"/>
        <w:contextualSpacing/>
        <w:rPr>
          <w:color w:val="000000" w:themeColor="text1"/>
          <w:szCs w:val="24"/>
        </w:rPr>
      </w:pPr>
    </w:p>
    <w:sectPr w:rsidR="00B15F38" w:rsidRPr="003844FF" w:rsidSect="004974C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1685A" w14:textId="77777777" w:rsidR="00CD4E78" w:rsidRDefault="00CD4E78" w:rsidP="00E815D9">
      <w:r>
        <w:separator/>
      </w:r>
    </w:p>
  </w:endnote>
  <w:endnote w:type="continuationSeparator" w:id="0">
    <w:p w14:paraId="2686FD0F" w14:textId="77777777" w:rsidR="00CD4E78" w:rsidRDefault="00CD4E78" w:rsidP="00E8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0561B" w14:textId="77777777" w:rsidR="00CD4E78" w:rsidRDefault="00CD4E78" w:rsidP="00E815D9">
      <w:r>
        <w:separator/>
      </w:r>
    </w:p>
  </w:footnote>
  <w:footnote w:type="continuationSeparator" w:id="0">
    <w:p w14:paraId="77BB5F8D" w14:textId="77777777" w:rsidR="00CD4E78" w:rsidRDefault="00CD4E78" w:rsidP="00E815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93E"/>
    <w:multiLevelType w:val="hybridMultilevel"/>
    <w:tmpl w:val="AE0EE8E6"/>
    <w:lvl w:ilvl="0" w:tplc="7B866554">
      <w:start w:val="1"/>
      <w:numFmt w:val="japaneseCounting"/>
      <w:lvlText w:val="第%1条"/>
      <w:lvlJc w:val="left"/>
      <w:pPr>
        <w:ind w:left="846" w:hanging="420"/>
      </w:pPr>
      <w:rPr>
        <w:rFonts w:ascii="仿宋_GB2312" w:eastAsia="仿宋_GB2312" w:hint="default"/>
        <w:b/>
        <w:color w:val="333333"/>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AC6475"/>
    <w:multiLevelType w:val="hybridMultilevel"/>
    <w:tmpl w:val="47E0EFCA"/>
    <w:lvl w:ilvl="0" w:tplc="D66EB1B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03510E"/>
    <w:multiLevelType w:val="hybridMultilevel"/>
    <w:tmpl w:val="7B888986"/>
    <w:lvl w:ilvl="0" w:tplc="D4B4A7E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1EC627A"/>
    <w:multiLevelType w:val="hybridMultilevel"/>
    <w:tmpl w:val="33C099C0"/>
    <w:lvl w:ilvl="0" w:tplc="CEFC51C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61FB20E4"/>
    <w:multiLevelType w:val="hybridMultilevel"/>
    <w:tmpl w:val="03567488"/>
    <w:lvl w:ilvl="0" w:tplc="2B42D14A">
      <w:start w:val="1"/>
      <w:numFmt w:val="ideographDigital"/>
      <w:lvlText w:val="第%1章"/>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B20C46"/>
    <w:multiLevelType w:val="hybridMultilevel"/>
    <w:tmpl w:val="8AA8AFDE"/>
    <w:lvl w:ilvl="0" w:tplc="F3BAC2DE">
      <w:start w:val="1"/>
      <w:numFmt w:val="decimal"/>
      <w:lvlText w:val="第%1条"/>
      <w:lvlJc w:val="left"/>
      <w:pPr>
        <w:ind w:left="900" w:hanging="420"/>
      </w:pPr>
      <w:rPr>
        <w:rFonts w:asciiTheme="minorHAnsi" w:eastAsia="MS Mincho" w:hAnsiTheme="minorHAnsi" w:hint="default"/>
        <w:b/>
        <w:lang w:val="en-US"/>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76"/>
    <w:rsid w:val="00027025"/>
    <w:rsid w:val="00034484"/>
    <w:rsid w:val="00071CF6"/>
    <w:rsid w:val="000867BD"/>
    <w:rsid w:val="000A5604"/>
    <w:rsid w:val="000A7CDE"/>
    <w:rsid w:val="000D052F"/>
    <w:rsid w:val="000F0DDF"/>
    <w:rsid w:val="00113B4A"/>
    <w:rsid w:val="001445C5"/>
    <w:rsid w:val="00170B3F"/>
    <w:rsid w:val="00176BA8"/>
    <w:rsid w:val="001B017A"/>
    <w:rsid w:val="001D4026"/>
    <w:rsid w:val="001E2F1B"/>
    <w:rsid w:val="001F3061"/>
    <w:rsid w:val="0020708A"/>
    <w:rsid w:val="00212E6B"/>
    <w:rsid w:val="002165B8"/>
    <w:rsid w:val="0021752F"/>
    <w:rsid w:val="002209E0"/>
    <w:rsid w:val="002475B2"/>
    <w:rsid w:val="002633AC"/>
    <w:rsid w:val="002803E8"/>
    <w:rsid w:val="002B7F77"/>
    <w:rsid w:val="002E07B2"/>
    <w:rsid w:val="002E164E"/>
    <w:rsid w:val="002E2C5E"/>
    <w:rsid w:val="002E74BC"/>
    <w:rsid w:val="0034541D"/>
    <w:rsid w:val="003503A5"/>
    <w:rsid w:val="003649A1"/>
    <w:rsid w:val="0038418F"/>
    <w:rsid w:val="003844FF"/>
    <w:rsid w:val="003A0BC6"/>
    <w:rsid w:val="003A4A64"/>
    <w:rsid w:val="003A57DA"/>
    <w:rsid w:val="003B6ACF"/>
    <w:rsid w:val="003C2498"/>
    <w:rsid w:val="003C2E03"/>
    <w:rsid w:val="003C6FDE"/>
    <w:rsid w:val="003E4517"/>
    <w:rsid w:val="00402457"/>
    <w:rsid w:val="00445987"/>
    <w:rsid w:val="004666B9"/>
    <w:rsid w:val="00475CDA"/>
    <w:rsid w:val="004767DA"/>
    <w:rsid w:val="00485B05"/>
    <w:rsid w:val="004936B3"/>
    <w:rsid w:val="004974CD"/>
    <w:rsid w:val="004B3C9A"/>
    <w:rsid w:val="004B3F4B"/>
    <w:rsid w:val="004B60D4"/>
    <w:rsid w:val="004D4976"/>
    <w:rsid w:val="004D49AA"/>
    <w:rsid w:val="005001F7"/>
    <w:rsid w:val="00511E43"/>
    <w:rsid w:val="00512772"/>
    <w:rsid w:val="005159C8"/>
    <w:rsid w:val="00535A19"/>
    <w:rsid w:val="00590BBC"/>
    <w:rsid w:val="00595CC4"/>
    <w:rsid w:val="005C214D"/>
    <w:rsid w:val="005E7118"/>
    <w:rsid w:val="005E7913"/>
    <w:rsid w:val="005F2E48"/>
    <w:rsid w:val="00606CB7"/>
    <w:rsid w:val="006360B8"/>
    <w:rsid w:val="0065409E"/>
    <w:rsid w:val="006E4F35"/>
    <w:rsid w:val="00727E05"/>
    <w:rsid w:val="00731F03"/>
    <w:rsid w:val="00736E7A"/>
    <w:rsid w:val="00774463"/>
    <w:rsid w:val="007A4BBA"/>
    <w:rsid w:val="007A6834"/>
    <w:rsid w:val="007B079B"/>
    <w:rsid w:val="007B7AEC"/>
    <w:rsid w:val="007E70C6"/>
    <w:rsid w:val="00816355"/>
    <w:rsid w:val="00816C82"/>
    <w:rsid w:val="0082101B"/>
    <w:rsid w:val="00835464"/>
    <w:rsid w:val="00866B74"/>
    <w:rsid w:val="008740BD"/>
    <w:rsid w:val="008935DC"/>
    <w:rsid w:val="008F6D04"/>
    <w:rsid w:val="008F7BEC"/>
    <w:rsid w:val="009105AE"/>
    <w:rsid w:val="00925D96"/>
    <w:rsid w:val="009368FC"/>
    <w:rsid w:val="009460EC"/>
    <w:rsid w:val="009A61F9"/>
    <w:rsid w:val="009B1BAB"/>
    <w:rsid w:val="009F3D5B"/>
    <w:rsid w:val="00A1404E"/>
    <w:rsid w:val="00A20745"/>
    <w:rsid w:val="00A3300A"/>
    <w:rsid w:val="00A52625"/>
    <w:rsid w:val="00A52BD6"/>
    <w:rsid w:val="00A52EB5"/>
    <w:rsid w:val="00AB403F"/>
    <w:rsid w:val="00AC36FC"/>
    <w:rsid w:val="00AC627F"/>
    <w:rsid w:val="00AF7818"/>
    <w:rsid w:val="00B15F38"/>
    <w:rsid w:val="00B274A2"/>
    <w:rsid w:val="00B41591"/>
    <w:rsid w:val="00B74866"/>
    <w:rsid w:val="00B753D1"/>
    <w:rsid w:val="00B7729E"/>
    <w:rsid w:val="00B858A2"/>
    <w:rsid w:val="00BD031F"/>
    <w:rsid w:val="00BE1651"/>
    <w:rsid w:val="00C154F7"/>
    <w:rsid w:val="00C174BA"/>
    <w:rsid w:val="00C643F4"/>
    <w:rsid w:val="00C75E11"/>
    <w:rsid w:val="00C82F7E"/>
    <w:rsid w:val="00C95951"/>
    <w:rsid w:val="00CC47E2"/>
    <w:rsid w:val="00CC4A93"/>
    <w:rsid w:val="00CD4E78"/>
    <w:rsid w:val="00D20F53"/>
    <w:rsid w:val="00D21511"/>
    <w:rsid w:val="00D50F67"/>
    <w:rsid w:val="00D54541"/>
    <w:rsid w:val="00D60486"/>
    <w:rsid w:val="00D77EFD"/>
    <w:rsid w:val="00DA5F20"/>
    <w:rsid w:val="00E41E13"/>
    <w:rsid w:val="00E42F0E"/>
    <w:rsid w:val="00E51A12"/>
    <w:rsid w:val="00E67698"/>
    <w:rsid w:val="00E75688"/>
    <w:rsid w:val="00E75B1F"/>
    <w:rsid w:val="00E815D9"/>
    <w:rsid w:val="00E86345"/>
    <w:rsid w:val="00E9273F"/>
    <w:rsid w:val="00E96EBF"/>
    <w:rsid w:val="00E97505"/>
    <w:rsid w:val="00EB520C"/>
    <w:rsid w:val="00EC2999"/>
    <w:rsid w:val="00F3358A"/>
    <w:rsid w:val="00F64D6A"/>
    <w:rsid w:val="00F70941"/>
    <w:rsid w:val="00F81C4B"/>
    <w:rsid w:val="00F953B0"/>
    <w:rsid w:val="00FC1567"/>
    <w:rsid w:val="00FE1B32"/>
    <w:rsid w:val="00FE1CF3"/>
    <w:rsid w:val="00FE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3E786"/>
  <w15:chartTrackingRefBased/>
  <w15:docId w15:val="{BB966B02-E9E1-40CA-92FD-6A0C7881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1B"/>
    <w:pPr>
      <w:widowControl w:val="0"/>
      <w:jc w:val="both"/>
    </w:pPr>
    <w:rPr>
      <w:rFonts w:ascii="Times New Roman" w:eastAsia="宋体" w:hAnsi="Times New Roman" w:cs="Times New Roman"/>
      <w:sz w:val="24"/>
      <w:szCs w:val="20"/>
    </w:rPr>
  </w:style>
  <w:style w:type="paragraph" w:styleId="1">
    <w:name w:val="heading 1"/>
    <w:basedOn w:val="a"/>
    <w:next w:val="a"/>
    <w:link w:val="10"/>
    <w:uiPriority w:val="9"/>
    <w:qFormat/>
    <w:rsid w:val="00D54541"/>
    <w:pPr>
      <w:keepNext/>
      <w:keepLines/>
      <w:spacing w:before="340" w:after="330" w:line="578" w:lineRule="auto"/>
      <w:jc w:val="left"/>
      <w:outlineLvl w:val="0"/>
    </w:pPr>
    <w:rPr>
      <w:rFonts w:cstheme="minorBidi"/>
      <w:b/>
      <w:bCs/>
      <w:kern w:val="44"/>
      <w:sz w:val="30"/>
      <w:szCs w:val="44"/>
    </w:rPr>
  </w:style>
  <w:style w:type="paragraph" w:styleId="2">
    <w:name w:val="heading 2"/>
    <w:basedOn w:val="a"/>
    <w:next w:val="a"/>
    <w:link w:val="20"/>
    <w:uiPriority w:val="9"/>
    <w:unhideWhenUsed/>
    <w:qFormat/>
    <w:rsid w:val="00D54541"/>
    <w:pPr>
      <w:keepNext/>
      <w:keepLines/>
      <w:spacing w:before="260" w:after="260" w:line="416" w:lineRule="auto"/>
      <w:jc w:val="left"/>
      <w:outlineLvl w:val="1"/>
    </w:pPr>
    <w:rPr>
      <w:rFonts w:cstheme="majorBidi"/>
      <w:b/>
      <w:bCs/>
      <w:sz w:val="28"/>
      <w:szCs w:val="32"/>
    </w:rPr>
  </w:style>
  <w:style w:type="paragraph" w:styleId="3">
    <w:name w:val="heading 3"/>
    <w:basedOn w:val="a"/>
    <w:next w:val="a"/>
    <w:link w:val="30"/>
    <w:uiPriority w:val="9"/>
    <w:semiHidden/>
    <w:unhideWhenUsed/>
    <w:qFormat/>
    <w:rsid w:val="00D5454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541"/>
    <w:rPr>
      <w:rFonts w:ascii="Times New Roman" w:eastAsia="宋体" w:hAnsi="Times New Roman"/>
      <w:b/>
      <w:bCs/>
      <w:kern w:val="44"/>
      <w:sz w:val="30"/>
      <w:szCs w:val="44"/>
    </w:rPr>
  </w:style>
  <w:style w:type="character" w:customStyle="1" w:styleId="20">
    <w:name w:val="标题 2 字符"/>
    <w:basedOn w:val="a0"/>
    <w:link w:val="2"/>
    <w:uiPriority w:val="9"/>
    <w:rsid w:val="00D54541"/>
    <w:rPr>
      <w:rFonts w:ascii="Times New Roman" w:eastAsia="宋体" w:hAnsi="Times New Roman" w:cstheme="majorBidi"/>
      <w:b/>
      <w:bCs/>
      <w:sz w:val="28"/>
      <w:szCs w:val="32"/>
    </w:rPr>
  </w:style>
  <w:style w:type="paragraph" w:styleId="a3">
    <w:name w:val="Title"/>
    <w:basedOn w:val="a"/>
    <w:next w:val="a"/>
    <w:link w:val="a4"/>
    <w:uiPriority w:val="10"/>
    <w:qFormat/>
    <w:rsid w:val="004D49AA"/>
    <w:pPr>
      <w:spacing w:before="240" w:after="60"/>
      <w:jc w:val="left"/>
      <w:outlineLvl w:val="0"/>
    </w:pPr>
    <w:rPr>
      <w:rFonts w:asciiTheme="majorHAnsi" w:hAnsiTheme="majorHAnsi" w:cstheme="majorBidi"/>
      <w:b/>
      <w:bCs/>
      <w:szCs w:val="32"/>
    </w:rPr>
  </w:style>
  <w:style w:type="character" w:customStyle="1" w:styleId="a4">
    <w:name w:val="标题 字符"/>
    <w:basedOn w:val="a0"/>
    <w:link w:val="a3"/>
    <w:uiPriority w:val="10"/>
    <w:rsid w:val="004D49AA"/>
    <w:rPr>
      <w:rFonts w:asciiTheme="majorHAnsi" w:eastAsia="宋体" w:hAnsiTheme="majorHAnsi" w:cstheme="majorBidi"/>
      <w:b/>
      <w:bCs/>
      <w:sz w:val="24"/>
      <w:szCs w:val="32"/>
    </w:rPr>
  </w:style>
  <w:style w:type="character" w:customStyle="1" w:styleId="30">
    <w:name w:val="标题 3 字符"/>
    <w:basedOn w:val="a0"/>
    <w:link w:val="3"/>
    <w:uiPriority w:val="9"/>
    <w:semiHidden/>
    <w:rsid w:val="00D54541"/>
    <w:rPr>
      <w:rFonts w:ascii="Times New Roman" w:eastAsia="宋体" w:hAnsi="Times New Roman" w:cs="Times New Roman"/>
      <w:b/>
      <w:bCs/>
      <w:sz w:val="24"/>
      <w:szCs w:val="32"/>
    </w:rPr>
  </w:style>
  <w:style w:type="paragraph" w:styleId="a5">
    <w:name w:val="header"/>
    <w:basedOn w:val="a"/>
    <w:link w:val="a6"/>
    <w:uiPriority w:val="99"/>
    <w:unhideWhenUsed/>
    <w:rsid w:val="00E815D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815D9"/>
    <w:rPr>
      <w:rFonts w:ascii="Times New Roman" w:eastAsia="宋体" w:hAnsi="Times New Roman" w:cs="Times New Roman"/>
      <w:sz w:val="18"/>
      <w:szCs w:val="18"/>
    </w:rPr>
  </w:style>
  <w:style w:type="paragraph" w:styleId="a7">
    <w:name w:val="footer"/>
    <w:basedOn w:val="a"/>
    <w:link w:val="a8"/>
    <w:uiPriority w:val="99"/>
    <w:unhideWhenUsed/>
    <w:rsid w:val="00E815D9"/>
    <w:pPr>
      <w:tabs>
        <w:tab w:val="center" w:pos="4153"/>
        <w:tab w:val="right" w:pos="8306"/>
      </w:tabs>
      <w:snapToGrid w:val="0"/>
      <w:jc w:val="left"/>
    </w:pPr>
    <w:rPr>
      <w:sz w:val="18"/>
      <w:szCs w:val="18"/>
    </w:rPr>
  </w:style>
  <w:style w:type="character" w:customStyle="1" w:styleId="a8">
    <w:name w:val="页脚 字符"/>
    <w:basedOn w:val="a0"/>
    <w:link w:val="a7"/>
    <w:uiPriority w:val="99"/>
    <w:rsid w:val="00E815D9"/>
    <w:rPr>
      <w:rFonts w:ascii="Times New Roman" w:eastAsia="宋体" w:hAnsi="Times New Roman" w:cs="Times New Roman"/>
      <w:sz w:val="18"/>
      <w:szCs w:val="18"/>
    </w:rPr>
  </w:style>
  <w:style w:type="paragraph" w:styleId="a9">
    <w:name w:val="List Paragraph"/>
    <w:basedOn w:val="a"/>
    <w:uiPriority w:val="34"/>
    <w:qFormat/>
    <w:rsid w:val="007A6834"/>
    <w:pPr>
      <w:ind w:firstLineChars="200" w:firstLine="420"/>
    </w:pPr>
  </w:style>
  <w:style w:type="paragraph" w:styleId="aa">
    <w:name w:val="Normal (Web)"/>
    <w:basedOn w:val="a"/>
    <w:uiPriority w:val="99"/>
    <w:unhideWhenUsed/>
    <w:rsid w:val="00AB403F"/>
    <w:pPr>
      <w:widowControl/>
      <w:spacing w:before="100" w:beforeAutospacing="1" w:after="100" w:afterAutospacing="1"/>
      <w:jc w:val="left"/>
    </w:pPr>
    <w:rPr>
      <w:rFonts w:ascii="宋体" w:hAnsi="宋体" w:cs="宋体"/>
      <w:kern w:val="0"/>
      <w:szCs w:val="24"/>
    </w:rPr>
  </w:style>
  <w:style w:type="character" w:styleId="ab">
    <w:name w:val="Strong"/>
    <w:basedOn w:val="a0"/>
    <w:uiPriority w:val="22"/>
    <w:qFormat/>
    <w:rsid w:val="00AB403F"/>
    <w:rPr>
      <w:b/>
      <w:bCs/>
    </w:rPr>
  </w:style>
  <w:style w:type="paragraph" w:customStyle="1" w:styleId="Default">
    <w:name w:val="Default"/>
    <w:rsid w:val="00FC1567"/>
    <w:pPr>
      <w:widowControl w:val="0"/>
      <w:autoSpaceDE w:val="0"/>
      <w:autoSpaceDN w:val="0"/>
      <w:adjustRightInd w:val="0"/>
    </w:pPr>
    <w:rPr>
      <w:rFonts w:ascii="仿宋" w:hAnsi="仿宋" w:cs="仿宋"/>
      <w:color w:val="000000"/>
      <w:kern w:val="0"/>
      <w:sz w:val="24"/>
      <w:szCs w:val="24"/>
    </w:rPr>
  </w:style>
  <w:style w:type="paragraph" w:styleId="ac">
    <w:name w:val="Balloon Text"/>
    <w:basedOn w:val="a"/>
    <w:link w:val="ad"/>
    <w:uiPriority w:val="99"/>
    <w:semiHidden/>
    <w:unhideWhenUsed/>
    <w:rsid w:val="00E86345"/>
    <w:rPr>
      <w:sz w:val="18"/>
      <w:szCs w:val="18"/>
    </w:rPr>
  </w:style>
  <w:style w:type="character" w:customStyle="1" w:styleId="ad">
    <w:name w:val="批注框文本 字符"/>
    <w:basedOn w:val="a0"/>
    <w:link w:val="ac"/>
    <w:uiPriority w:val="99"/>
    <w:semiHidden/>
    <w:rsid w:val="00E86345"/>
    <w:rPr>
      <w:rFonts w:ascii="Times New Roman" w:eastAsia="宋体" w:hAnsi="Times New Roman" w:cs="Times New Roman"/>
      <w:sz w:val="18"/>
      <w:szCs w:val="18"/>
    </w:rPr>
  </w:style>
  <w:style w:type="character" w:styleId="ae">
    <w:name w:val="annotation reference"/>
    <w:basedOn w:val="a0"/>
    <w:uiPriority w:val="99"/>
    <w:semiHidden/>
    <w:unhideWhenUsed/>
    <w:rsid w:val="00595CC4"/>
    <w:rPr>
      <w:sz w:val="21"/>
      <w:szCs w:val="21"/>
    </w:rPr>
  </w:style>
  <w:style w:type="paragraph" w:styleId="af">
    <w:name w:val="annotation text"/>
    <w:basedOn w:val="a"/>
    <w:link w:val="af0"/>
    <w:uiPriority w:val="99"/>
    <w:semiHidden/>
    <w:unhideWhenUsed/>
    <w:rsid w:val="00595CC4"/>
    <w:pPr>
      <w:jc w:val="left"/>
    </w:pPr>
  </w:style>
  <w:style w:type="character" w:customStyle="1" w:styleId="af0">
    <w:name w:val="批注文字 字符"/>
    <w:basedOn w:val="a0"/>
    <w:link w:val="af"/>
    <w:uiPriority w:val="99"/>
    <w:semiHidden/>
    <w:rsid w:val="00595CC4"/>
    <w:rPr>
      <w:rFonts w:ascii="Times New Roman" w:eastAsia="宋体" w:hAnsi="Times New Roman" w:cs="Times New Roman"/>
      <w:sz w:val="24"/>
      <w:szCs w:val="20"/>
    </w:rPr>
  </w:style>
  <w:style w:type="paragraph" w:styleId="af1">
    <w:name w:val="annotation subject"/>
    <w:basedOn w:val="af"/>
    <w:next w:val="af"/>
    <w:link w:val="af2"/>
    <w:uiPriority w:val="99"/>
    <w:semiHidden/>
    <w:unhideWhenUsed/>
    <w:rsid w:val="00595CC4"/>
    <w:rPr>
      <w:b/>
      <w:bCs/>
    </w:rPr>
  </w:style>
  <w:style w:type="character" w:customStyle="1" w:styleId="af2">
    <w:name w:val="批注主题 字符"/>
    <w:basedOn w:val="af0"/>
    <w:link w:val="af1"/>
    <w:uiPriority w:val="99"/>
    <w:semiHidden/>
    <w:rsid w:val="00595CC4"/>
    <w:rPr>
      <w:rFonts w:ascii="Times New Roman" w:eastAsia="宋体" w:hAnsi="Times New Roman" w:cs="Times New Roman"/>
      <w:b/>
      <w:bCs/>
      <w:sz w:val="24"/>
      <w:szCs w:val="20"/>
    </w:rPr>
  </w:style>
  <w:style w:type="table" w:styleId="af3">
    <w:name w:val="Table Grid"/>
    <w:basedOn w:val="a1"/>
    <w:uiPriority w:val="39"/>
    <w:rsid w:val="0017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04220">
      <w:bodyDiv w:val="1"/>
      <w:marLeft w:val="0"/>
      <w:marRight w:val="0"/>
      <w:marTop w:val="0"/>
      <w:marBottom w:val="0"/>
      <w:divBdr>
        <w:top w:val="none" w:sz="0" w:space="0" w:color="auto"/>
        <w:left w:val="none" w:sz="0" w:space="0" w:color="auto"/>
        <w:bottom w:val="none" w:sz="0" w:space="0" w:color="auto"/>
        <w:right w:val="none" w:sz="0" w:space="0" w:color="auto"/>
      </w:divBdr>
    </w:div>
    <w:div w:id="1172837715">
      <w:bodyDiv w:val="1"/>
      <w:marLeft w:val="0"/>
      <w:marRight w:val="0"/>
      <w:marTop w:val="0"/>
      <w:marBottom w:val="0"/>
      <w:divBdr>
        <w:top w:val="none" w:sz="0" w:space="0" w:color="auto"/>
        <w:left w:val="none" w:sz="0" w:space="0" w:color="auto"/>
        <w:bottom w:val="none" w:sz="0" w:space="0" w:color="auto"/>
        <w:right w:val="none" w:sz="0" w:space="0" w:color="auto"/>
      </w:divBdr>
    </w:div>
    <w:div w:id="1257983088">
      <w:bodyDiv w:val="1"/>
      <w:marLeft w:val="0"/>
      <w:marRight w:val="0"/>
      <w:marTop w:val="0"/>
      <w:marBottom w:val="0"/>
      <w:divBdr>
        <w:top w:val="none" w:sz="0" w:space="0" w:color="auto"/>
        <w:left w:val="none" w:sz="0" w:space="0" w:color="auto"/>
        <w:bottom w:val="none" w:sz="0" w:space="0" w:color="auto"/>
        <w:right w:val="none" w:sz="0" w:space="0" w:color="auto"/>
      </w:divBdr>
    </w:div>
    <w:div w:id="1798453157">
      <w:bodyDiv w:val="1"/>
      <w:marLeft w:val="0"/>
      <w:marRight w:val="0"/>
      <w:marTop w:val="0"/>
      <w:marBottom w:val="0"/>
      <w:divBdr>
        <w:top w:val="none" w:sz="0" w:space="0" w:color="auto"/>
        <w:left w:val="none" w:sz="0" w:space="0" w:color="auto"/>
        <w:bottom w:val="none" w:sz="0" w:space="0" w:color="auto"/>
        <w:right w:val="none" w:sz="0" w:space="0" w:color="auto"/>
      </w:divBdr>
    </w:div>
    <w:div w:id="19190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C01B6-FE71-4737-877A-E2E4EF38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 靖</dc:creator>
  <cp:keywords/>
  <dc:description/>
  <cp:lastModifiedBy>Windows User</cp:lastModifiedBy>
  <cp:revision>2</cp:revision>
  <dcterms:created xsi:type="dcterms:W3CDTF">2022-05-10T00:13:00Z</dcterms:created>
  <dcterms:modified xsi:type="dcterms:W3CDTF">2022-05-10T00:13:00Z</dcterms:modified>
</cp:coreProperties>
</file>